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03C9C" w:rsidP="00B64A54" w:rsidRDefault="00803C9C" w14:paraId="0A5CA26A" w14:textId="6233D60E">
      <w:pPr>
        <w:spacing w:after="0"/>
        <w:jc w:val="center"/>
        <w:rPr>
          <w:b/>
          <w:sz w:val="32"/>
          <w:szCs w:val="32"/>
        </w:rPr>
      </w:pPr>
    </w:p>
    <w:p w:rsidR="00EF1367" w:rsidP="00B64A54" w:rsidRDefault="00EF1367" w14:paraId="79A7CE5E" w14:textId="1408FF10">
      <w:pPr>
        <w:spacing w:after="0"/>
        <w:jc w:val="center"/>
        <w:rPr>
          <w:b/>
          <w:sz w:val="32"/>
          <w:szCs w:val="32"/>
        </w:rPr>
      </w:pPr>
    </w:p>
    <w:p w:rsidR="00EF1367" w:rsidP="00EF1367" w:rsidRDefault="00EF1367" w14:paraId="3A675340" w14:textId="77777777">
      <w:pPr>
        <w:spacing w:after="0"/>
        <w:jc w:val="right"/>
        <w:rPr>
          <w:color w:val="FF0000"/>
          <w:sz w:val="72"/>
          <w:szCs w:val="72"/>
        </w:rPr>
      </w:pPr>
    </w:p>
    <w:p w:rsidR="00EF1367" w:rsidP="00EF1367" w:rsidRDefault="00EF1367" w14:paraId="59362713" w14:textId="77777777">
      <w:pPr>
        <w:spacing w:after="0"/>
        <w:jc w:val="right"/>
        <w:rPr>
          <w:color w:val="FF0000"/>
          <w:sz w:val="72"/>
          <w:szCs w:val="72"/>
        </w:rPr>
      </w:pPr>
    </w:p>
    <w:p w:rsidR="00EF1367" w:rsidP="00EF1367" w:rsidRDefault="00EF1367" w14:paraId="66F6ECE5" w14:textId="77777777">
      <w:pPr>
        <w:spacing w:after="0"/>
        <w:jc w:val="right"/>
        <w:rPr>
          <w:color w:val="FF0000"/>
          <w:sz w:val="72"/>
          <w:szCs w:val="72"/>
        </w:rPr>
      </w:pPr>
    </w:p>
    <w:p w:rsidR="00FD6416" w:rsidP="00B27BDA" w:rsidRDefault="00FD6416" w14:paraId="598AAA46" w14:textId="77777777">
      <w:pPr>
        <w:spacing w:after="0"/>
        <w:rPr>
          <w:sz w:val="72"/>
          <w:szCs w:val="72"/>
        </w:rPr>
      </w:pPr>
    </w:p>
    <w:p w:rsidR="004A24C5" w:rsidP="00B27BDA" w:rsidRDefault="009967CB" w14:paraId="4355385B" w14:textId="75EDD7DB">
      <w:pPr>
        <w:spacing w:after="0"/>
        <w:rPr>
          <w:sz w:val="72"/>
          <w:szCs w:val="72"/>
        </w:rPr>
      </w:pPr>
      <w:r w:rsidRPr="00FB3BC1">
        <w:rPr>
          <w:color w:val="0070C0"/>
          <w:sz w:val="72"/>
          <w:szCs w:val="72"/>
        </w:rPr>
        <w:t>Performance Management</w:t>
      </w:r>
      <w:r>
        <w:rPr>
          <w:color w:val="0070C0"/>
          <w:sz w:val="72"/>
          <w:szCs w:val="72"/>
        </w:rPr>
        <w:t xml:space="preserve"> System &amp; </w:t>
      </w:r>
      <w:r w:rsidRPr="00FB3BC1" w:rsidR="00FD6416">
        <w:rPr>
          <w:sz w:val="72"/>
          <w:szCs w:val="72"/>
        </w:rPr>
        <w:t>Quality Improvement</w:t>
      </w:r>
      <w:r>
        <w:rPr>
          <w:sz w:val="72"/>
          <w:szCs w:val="72"/>
        </w:rPr>
        <w:t xml:space="preserve"> </w:t>
      </w:r>
      <w:r w:rsidRPr="00FB3BC1" w:rsidR="00FD6416">
        <w:rPr>
          <w:sz w:val="72"/>
          <w:szCs w:val="72"/>
        </w:rPr>
        <w:t>Plan</w:t>
      </w:r>
    </w:p>
    <w:p w:rsidRPr="007137D7" w:rsidR="005B36FE" w:rsidP="00B27BDA" w:rsidRDefault="005B36FE" w14:paraId="2E6D0B69" w14:textId="77777777">
      <w:pPr>
        <w:spacing w:after="0"/>
        <w:rPr>
          <w:sz w:val="72"/>
          <w:szCs w:val="7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25"/>
        <w:gridCol w:w="6925"/>
      </w:tblGrid>
      <w:tr w:rsidR="00B53FB3" w:rsidTr="007137D7" w14:paraId="2A22B7A8" w14:textId="77777777">
        <w:tc>
          <w:tcPr>
            <w:tcW w:w="2425" w:type="dxa"/>
          </w:tcPr>
          <w:p w:rsidRPr="0037429C" w:rsidR="0037429C" w:rsidP="001118A3" w:rsidRDefault="004C5261" w14:paraId="6216A12B" w14:textId="1E9101EC">
            <w:pPr>
              <w:jc w:val="center"/>
              <w:rPr>
                <w:sz w:val="24"/>
                <w:szCs w:val="24"/>
              </w:rPr>
            </w:pPr>
            <w:r>
              <w:rPr>
                <w:color w:val="0070C0"/>
                <w:sz w:val="24"/>
                <w:szCs w:val="24"/>
              </w:rPr>
              <w:t xml:space="preserve">ADD </w:t>
            </w:r>
            <w:r w:rsidR="00112FA8">
              <w:rPr>
                <w:color w:val="0070C0"/>
                <w:sz w:val="24"/>
                <w:szCs w:val="24"/>
              </w:rPr>
              <w:t>AGENCY</w:t>
            </w:r>
            <w:r w:rsidRPr="00FB3BC1" w:rsidR="0037429C">
              <w:rPr>
                <w:color w:val="0070C0"/>
                <w:sz w:val="24"/>
                <w:szCs w:val="24"/>
              </w:rPr>
              <w:t xml:space="preserve"> LOGO</w:t>
            </w:r>
          </w:p>
        </w:tc>
        <w:tc>
          <w:tcPr>
            <w:tcW w:w="6925" w:type="dxa"/>
          </w:tcPr>
          <w:p w:rsidRPr="00FB3BC1" w:rsidR="00115AB3" w:rsidP="00EF1367" w:rsidRDefault="00112FA8" w14:paraId="656F182D" w14:textId="37203CA2">
            <w:pPr>
              <w:rPr>
                <w:caps/>
                <w:color w:val="0070C0"/>
                <w:sz w:val="24"/>
                <w:szCs w:val="24"/>
              </w:rPr>
            </w:pPr>
            <w:r>
              <w:rPr>
                <w:caps/>
                <w:color w:val="0070C0"/>
                <w:sz w:val="24"/>
                <w:szCs w:val="24"/>
              </w:rPr>
              <w:t>Agency</w:t>
            </w:r>
            <w:r w:rsidRPr="00FB3BC1" w:rsidR="0037429C">
              <w:rPr>
                <w:caps/>
                <w:color w:val="0070C0"/>
                <w:sz w:val="24"/>
                <w:szCs w:val="24"/>
              </w:rPr>
              <w:t xml:space="preserve"> NAme</w:t>
            </w:r>
          </w:p>
          <w:p w:rsidR="0037429C" w:rsidP="00EF1367" w:rsidRDefault="001118A3" w14:paraId="7C93942C" w14:textId="3E92D6D3">
            <w:pPr>
              <w:rPr>
                <w:caps/>
                <w:color w:val="0070C0"/>
                <w:sz w:val="24"/>
                <w:szCs w:val="24"/>
              </w:rPr>
            </w:pPr>
            <w:r w:rsidRPr="11DB6543">
              <w:rPr>
                <w:caps/>
                <w:color w:val="0070C0"/>
                <w:sz w:val="24"/>
                <w:szCs w:val="24"/>
              </w:rPr>
              <w:t>Mo/Day/Year</w:t>
            </w:r>
            <w:r w:rsidRPr="11DB6543" w:rsidR="0037429C">
              <w:rPr>
                <w:caps/>
                <w:color w:val="0070C0"/>
                <w:sz w:val="24"/>
                <w:szCs w:val="24"/>
              </w:rPr>
              <w:t xml:space="preserve"> Plan A</w:t>
            </w:r>
            <w:r w:rsidRPr="11DB6543">
              <w:rPr>
                <w:caps/>
                <w:color w:val="0070C0"/>
                <w:sz w:val="24"/>
                <w:szCs w:val="24"/>
              </w:rPr>
              <w:t>Dopted or Revised</w:t>
            </w:r>
          </w:p>
          <w:p w:rsidR="00157980" w:rsidP="00EF1367" w:rsidRDefault="00157980" w14:paraId="41688370" w14:textId="77777777">
            <w:pPr>
              <w:rPr>
                <w:caps/>
                <w:color w:val="FF0000"/>
                <w:sz w:val="24"/>
                <w:szCs w:val="24"/>
              </w:rPr>
            </w:pPr>
          </w:p>
          <w:p w:rsidR="00D846A8" w:rsidP="00D846A8" w:rsidRDefault="00D846A8" w14:paraId="19AE7920" w14:textId="77777777">
            <w:pPr>
              <w:rPr>
                <w:caps/>
                <w:color w:val="FF0000"/>
                <w:sz w:val="24"/>
                <w:szCs w:val="24"/>
              </w:rPr>
            </w:pPr>
          </w:p>
          <w:p w:rsidRPr="00D846A8" w:rsidR="00D846A8" w:rsidP="00D846A8" w:rsidRDefault="00D846A8" w14:paraId="1931E4C9" w14:textId="06283709">
            <w:pPr>
              <w:rPr>
                <w:sz w:val="24"/>
                <w:szCs w:val="24"/>
              </w:rPr>
            </w:pPr>
          </w:p>
        </w:tc>
      </w:tr>
    </w:tbl>
    <w:p w:rsidR="005B36FE" w:rsidRDefault="005B36FE" w14:paraId="4DF31676"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005B36FE" w:rsidTr="00D874D3" w14:paraId="5D1DD9D4" w14:textId="77777777">
        <w:tc>
          <w:tcPr>
            <w:tcW w:w="9360" w:type="dxa"/>
          </w:tcPr>
          <w:p w:rsidRPr="00A32F12" w:rsidR="00085731" w:rsidP="005B36FE" w:rsidRDefault="005B36FE" w14:paraId="18F2164D" w14:textId="3F7839A8">
            <w:pPr>
              <w:rPr>
                <w:color w:val="0070C0"/>
              </w:rPr>
            </w:pPr>
            <w:bookmarkStart w:name="_Toc180160179" w:id="0"/>
            <w:bookmarkStart w:name="_Toc180160743" w:id="1"/>
            <w:r>
              <w:rPr>
                <w:noProof/>
                <w:color w:val="0070C0"/>
                <w:sz w:val="24"/>
                <w:szCs w:val="24"/>
              </w:rPr>
              <w:drawing>
                <wp:anchor distT="0" distB="0" distL="114300" distR="114300" simplePos="0" relativeHeight="251658240" behindDoc="1" locked="0" layoutInCell="1" allowOverlap="1" wp14:anchorId="5344CDF7" wp14:editId="6249C3A2">
                  <wp:simplePos x="0" y="0"/>
                  <wp:positionH relativeFrom="column">
                    <wp:posOffset>0</wp:posOffset>
                  </wp:positionH>
                  <wp:positionV relativeFrom="paragraph">
                    <wp:posOffset>0</wp:posOffset>
                  </wp:positionV>
                  <wp:extent cx="1423670" cy="278130"/>
                  <wp:effectExtent l="0" t="0" r="5080" b="7620"/>
                  <wp:wrapThrough wrapText="bothSides">
                    <wp:wrapPolygon edited="0">
                      <wp:start x="0" y="0"/>
                      <wp:lineTo x="0" y="20712"/>
                      <wp:lineTo x="21388" y="20712"/>
                      <wp:lineTo x="21388" y="0"/>
                      <wp:lineTo x="0" y="0"/>
                    </wp:wrapPolygon>
                  </wp:wrapThrough>
                  <wp:docPr id="88371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19652" name="Picture 8837196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3670" cy="278130"/>
                          </a:xfrm>
                          <a:prstGeom prst="rect">
                            <a:avLst/>
                          </a:prstGeom>
                        </pic:spPr>
                      </pic:pic>
                    </a:graphicData>
                  </a:graphic>
                </wp:anchor>
              </w:drawing>
            </w:r>
            <w:r w:rsidRPr="00BD1DCD">
              <w:rPr>
                <w:i/>
                <w:iCs/>
                <w:color w:val="0070C0"/>
              </w:rPr>
              <w:t xml:space="preserve">This work is supported by funds made available from the </w:t>
            </w:r>
            <w:r>
              <w:rPr>
                <w:i/>
                <w:iCs/>
                <w:color w:val="0070C0"/>
              </w:rPr>
              <w:t>Ce</w:t>
            </w:r>
            <w:r w:rsidRPr="00BD1DCD">
              <w:rPr>
                <w:i/>
                <w:iCs/>
                <w:color w:val="0070C0"/>
              </w:rPr>
              <w:t xml:space="preserve">nters for </w:t>
            </w:r>
            <w:r>
              <w:rPr>
                <w:i/>
                <w:iCs/>
                <w:color w:val="0070C0"/>
              </w:rPr>
              <w:t>D</w:t>
            </w:r>
            <w:r w:rsidRPr="00BD1DCD">
              <w:rPr>
                <w:i/>
                <w:iCs/>
                <w:color w:val="0070C0"/>
              </w:rPr>
              <w:t xml:space="preserve">isease </w:t>
            </w:r>
            <w:r>
              <w:rPr>
                <w:i/>
                <w:iCs/>
                <w:color w:val="0070C0"/>
              </w:rPr>
              <w:t>C</w:t>
            </w:r>
            <w:r w:rsidRPr="00BD1DCD">
              <w:rPr>
                <w:i/>
                <w:iCs/>
                <w:color w:val="0070C0"/>
              </w:rPr>
              <w:t xml:space="preserve">ontrol and </w:t>
            </w:r>
            <w:r>
              <w:rPr>
                <w:i/>
                <w:iCs/>
                <w:color w:val="0070C0"/>
              </w:rPr>
              <w:t>P</w:t>
            </w:r>
            <w:r w:rsidRPr="00BD1DCD">
              <w:rPr>
                <w:i/>
                <w:iCs/>
                <w:color w:val="0070C0"/>
              </w:rPr>
              <w:t>revention (</w:t>
            </w:r>
            <w:r>
              <w:rPr>
                <w:i/>
                <w:iCs/>
                <w:color w:val="0070C0"/>
              </w:rPr>
              <w:t>CDC</w:t>
            </w:r>
            <w:r w:rsidRPr="00BD1DCD">
              <w:rPr>
                <w:i/>
                <w:iCs/>
                <w:color w:val="0070C0"/>
              </w:rPr>
              <w:t xml:space="preserve">) of the </w:t>
            </w:r>
            <w:r>
              <w:rPr>
                <w:i/>
                <w:iCs/>
                <w:color w:val="0070C0"/>
              </w:rPr>
              <w:t>U</w:t>
            </w:r>
            <w:r w:rsidRPr="00BD1DCD">
              <w:rPr>
                <w:i/>
                <w:iCs/>
                <w:color w:val="0070C0"/>
              </w:rPr>
              <w:t>.</w:t>
            </w:r>
            <w:r>
              <w:rPr>
                <w:i/>
                <w:iCs/>
                <w:color w:val="0070C0"/>
              </w:rPr>
              <w:t>S</w:t>
            </w:r>
            <w:r w:rsidRPr="00BD1DCD">
              <w:rPr>
                <w:i/>
                <w:iCs/>
                <w:color w:val="0070C0"/>
              </w:rPr>
              <w:t xml:space="preserve">. </w:t>
            </w:r>
            <w:r>
              <w:rPr>
                <w:i/>
                <w:iCs/>
                <w:color w:val="0070C0"/>
              </w:rPr>
              <w:t>D</w:t>
            </w:r>
            <w:r w:rsidRPr="00BD1DCD">
              <w:rPr>
                <w:i/>
                <w:iCs/>
                <w:color w:val="0070C0"/>
              </w:rPr>
              <w:t xml:space="preserve">epartment of </w:t>
            </w:r>
            <w:r>
              <w:rPr>
                <w:i/>
                <w:iCs/>
                <w:color w:val="0070C0"/>
              </w:rPr>
              <w:t>H</w:t>
            </w:r>
            <w:r w:rsidRPr="00BD1DCD">
              <w:rPr>
                <w:i/>
                <w:iCs/>
                <w:color w:val="0070C0"/>
              </w:rPr>
              <w:t xml:space="preserve">ealth and </w:t>
            </w:r>
            <w:r>
              <w:rPr>
                <w:i/>
                <w:iCs/>
                <w:color w:val="0070C0"/>
              </w:rPr>
              <w:t>H</w:t>
            </w:r>
            <w:r w:rsidRPr="00BD1DCD">
              <w:rPr>
                <w:i/>
                <w:iCs/>
                <w:color w:val="0070C0"/>
              </w:rPr>
              <w:t xml:space="preserve">uman </w:t>
            </w:r>
            <w:r>
              <w:rPr>
                <w:i/>
                <w:iCs/>
                <w:color w:val="0070C0"/>
              </w:rPr>
              <w:t>S</w:t>
            </w:r>
            <w:r w:rsidRPr="00BD1DCD">
              <w:rPr>
                <w:i/>
                <w:iCs/>
                <w:color w:val="0070C0"/>
              </w:rPr>
              <w:t>ervices (</w:t>
            </w:r>
            <w:r>
              <w:rPr>
                <w:i/>
                <w:iCs/>
                <w:color w:val="0070C0"/>
              </w:rPr>
              <w:t>HHS</w:t>
            </w:r>
            <w:r w:rsidRPr="00BD1DCD">
              <w:rPr>
                <w:i/>
                <w:iCs/>
                <w:color w:val="0070C0"/>
              </w:rPr>
              <w:t xml:space="preserve">), </w:t>
            </w:r>
            <w:r>
              <w:rPr>
                <w:i/>
                <w:iCs/>
                <w:color w:val="0070C0"/>
              </w:rPr>
              <w:t>N</w:t>
            </w:r>
            <w:r w:rsidRPr="00BD1DCD">
              <w:rPr>
                <w:i/>
                <w:iCs/>
                <w:color w:val="0070C0"/>
              </w:rPr>
              <w:t xml:space="preserve">ational </w:t>
            </w:r>
            <w:r>
              <w:rPr>
                <w:i/>
                <w:iCs/>
                <w:color w:val="0070C0"/>
              </w:rPr>
              <w:t>C</w:t>
            </w:r>
            <w:r w:rsidRPr="00BD1DCD">
              <w:rPr>
                <w:i/>
                <w:iCs/>
                <w:color w:val="0070C0"/>
              </w:rPr>
              <w:t xml:space="preserve">enter for </w:t>
            </w:r>
            <w:r>
              <w:rPr>
                <w:i/>
                <w:iCs/>
                <w:color w:val="0070C0"/>
              </w:rPr>
              <w:t>STLT</w:t>
            </w:r>
            <w:r w:rsidRPr="00BD1DCD">
              <w:rPr>
                <w:i/>
                <w:iCs/>
                <w:color w:val="0070C0"/>
              </w:rPr>
              <w:t xml:space="preserve"> </w:t>
            </w:r>
            <w:r>
              <w:rPr>
                <w:i/>
                <w:iCs/>
                <w:color w:val="0070C0"/>
              </w:rPr>
              <w:t>P</w:t>
            </w:r>
            <w:r w:rsidRPr="00BD1DCD">
              <w:rPr>
                <w:i/>
                <w:iCs/>
                <w:color w:val="0070C0"/>
              </w:rPr>
              <w:t xml:space="preserve">ublic </w:t>
            </w:r>
            <w:r>
              <w:rPr>
                <w:i/>
                <w:iCs/>
                <w:color w:val="0070C0"/>
              </w:rPr>
              <w:t>H</w:t>
            </w:r>
            <w:r w:rsidRPr="00BD1DCD">
              <w:rPr>
                <w:i/>
                <w:iCs/>
                <w:color w:val="0070C0"/>
              </w:rPr>
              <w:t xml:space="preserve">ealth </w:t>
            </w:r>
            <w:r>
              <w:rPr>
                <w:i/>
                <w:iCs/>
                <w:color w:val="0070C0"/>
              </w:rPr>
              <w:t>I</w:t>
            </w:r>
            <w:r w:rsidRPr="00BD1DCD">
              <w:rPr>
                <w:i/>
                <w:iCs/>
                <w:color w:val="0070C0"/>
              </w:rPr>
              <w:t xml:space="preserve">nfrastructure and </w:t>
            </w:r>
            <w:r>
              <w:rPr>
                <w:i/>
                <w:iCs/>
                <w:color w:val="0070C0"/>
              </w:rPr>
              <w:t>W</w:t>
            </w:r>
            <w:r w:rsidRPr="00BD1DCD">
              <w:rPr>
                <w:i/>
                <w:iCs/>
                <w:color w:val="0070C0"/>
              </w:rPr>
              <w:t xml:space="preserve">orkforce, through oe22-2203: </w:t>
            </w:r>
            <w:r>
              <w:rPr>
                <w:i/>
                <w:iCs/>
                <w:color w:val="0070C0"/>
              </w:rPr>
              <w:t>St</w:t>
            </w:r>
            <w:r w:rsidRPr="00BD1DCD">
              <w:rPr>
                <w:i/>
                <w:iCs/>
                <w:color w:val="0070C0"/>
              </w:rPr>
              <w:t xml:space="preserve">rengthening </w:t>
            </w:r>
            <w:r>
              <w:rPr>
                <w:i/>
                <w:iCs/>
                <w:color w:val="0070C0"/>
              </w:rPr>
              <w:t>U</w:t>
            </w:r>
            <w:r w:rsidRPr="00BD1DCD">
              <w:rPr>
                <w:i/>
                <w:iCs/>
                <w:color w:val="0070C0"/>
              </w:rPr>
              <w:t>.</w:t>
            </w:r>
            <w:r>
              <w:rPr>
                <w:i/>
                <w:iCs/>
                <w:color w:val="0070C0"/>
              </w:rPr>
              <w:t>S.</w:t>
            </w:r>
            <w:r w:rsidRPr="00BD1DCD">
              <w:rPr>
                <w:i/>
                <w:iCs/>
                <w:color w:val="0070C0"/>
              </w:rPr>
              <w:t xml:space="preserve"> </w:t>
            </w:r>
            <w:r>
              <w:rPr>
                <w:i/>
                <w:iCs/>
                <w:color w:val="0070C0"/>
              </w:rPr>
              <w:t>P</w:t>
            </w:r>
            <w:r w:rsidRPr="00BD1DCD">
              <w:rPr>
                <w:i/>
                <w:iCs/>
                <w:color w:val="0070C0"/>
              </w:rPr>
              <w:t xml:space="preserve">ublic </w:t>
            </w:r>
            <w:r>
              <w:rPr>
                <w:i/>
                <w:iCs/>
                <w:color w:val="0070C0"/>
              </w:rPr>
              <w:t>H</w:t>
            </w:r>
            <w:r w:rsidRPr="00BD1DCD">
              <w:rPr>
                <w:i/>
                <w:iCs/>
                <w:color w:val="0070C0"/>
              </w:rPr>
              <w:t xml:space="preserve">ealth </w:t>
            </w:r>
            <w:r>
              <w:rPr>
                <w:i/>
                <w:iCs/>
                <w:color w:val="0070C0"/>
              </w:rPr>
              <w:t>I</w:t>
            </w:r>
            <w:r w:rsidRPr="00BD1DCD">
              <w:rPr>
                <w:i/>
                <w:iCs/>
                <w:color w:val="0070C0"/>
              </w:rPr>
              <w:t xml:space="preserve">nfrastructure, </w:t>
            </w:r>
            <w:r>
              <w:rPr>
                <w:i/>
                <w:iCs/>
                <w:color w:val="0070C0"/>
              </w:rPr>
              <w:t>W</w:t>
            </w:r>
            <w:r w:rsidRPr="00BD1DCD">
              <w:rPr>
                <w:i/>
                <w:iCs/>
                <w:color w:val="0070C0"/>
              </w:rPr>
              <w:t xml:space="preserve">orkforce, and </w:t>
            </w:r>
            <w:r>
              <w:rPr>
                <w:i/>
                <w:iCs/>
                <w:color w:val="0070C0"/>
              </w:rPr>
              <w:t>D</w:t>
            </w:r>
            <w:r w:rsidRPr="00BD1DCD">
              <w:rPr>
                <w:i/>
                <w:iCs/>
                <w:color w:val="0070C0"/>
              </w:rPr>
              <w:t xml:space="preserve">ata </w:t>
            </w:r>
            <w:r>
              <w:rPr>
                <w:i/>
                <w:iCs/>
                <w:color w:val="0070C0"/>
              </w:rPr>
              <w:t>S</w:t>
            </w:r>
            <w:r w:rsidRPr="00BD1DCD">
              <w:rPr>
                <w:i/>
                <w:iCs/>
                <w:color w:val="0070C0"/>
              </w:rPr>
              <w:t xml:space="preserve">ystems </w:t>
            </w:r>
            <w:r>
              <w:rPr>
                <w:i/>
                <w:iCs/>
                <w:color w:val="0070C0"/>
              </w:rPr>
              <w:t>g</w:t>
            </w:r>
            <w:r w:rsidRPr="00BD1DCD">
              <w:rPr>
                <w:i/>
                <w:iCs/>
                <w:color w:val="0070C0"/>
              </w:rPr>
              <w:t xml:space="preserve">rant. The contents are those of the author(s) and do not necessarily represent the official views of, nor an endorsement, by </w:t>
            </w:r>
            <w:r>
              <w:rPr>
                <w:i/>
                <w:iCs/>
                <w:color w:val="0070C0"/>
              </w:rPr>
              <w:t>CDC</w:t>
            </w:r>
            <w:r w:rsidRPr="00BD1DCD">
              <w:rPr>
                <w:i/>
                <w:iCs/>
                <w:color w:val="0070C0"/>
              </w:rPr>
              <w:t>/</w:t>
            </w:r>
            <w:r>
              <w:rPr>
                <w:i/>
                <w:iCs/>
                <w:color w:val="0070C0"/>
              </w:rPr>
              <w:t>HHS</w:t>
            </w:r>
            <w:r w:rsidRPr="00BD1DCD">
              <w:rPr>
                <w:i/>
                <w:iCs/>
                <w:color w:val="0070C0"/>
              </w:rPr>
              <w:t xml:space="preserve">, or the </w:t>
            </w:r>
            <w:r>
              <w:rPr>
                <w:i/>
                <w:iCs/>
                <w:color w:val="0070C0"/>
              </w:rPr>
              <w:t>U.S</w:t>
            </w:r>
            <w:r w:rsidRPr="00BD1DCD">
              <w:rPr>
                <w:i/>
                <w:iCs/>
                <w:color w:val="0070C0"/>
              </w:rPr>
              <w:t>. government.</w:t>
            </w:r>
            <w:r w:rsidR="00085731">
              <w:rPr>
                <w:i/>
                <w:iCs/>
                <w:color w:val="0070C0"/>
              </w:rPr>
              <w:t xml:space="preserve"> </w:t>
            </w:r>
            <w:r w:rsidR="00A32F12">
              <w:rPr>
                <w:i/>
                <w:iCs/>
                <w:color w:val="0070C0"/>
              </w:rPr>
              <w:t>(NOTE: You may delete this when using.)</w:t>
            </w:r>
          </w:p>
          <w:p w:rsidRPr="00BD1DCD" w:rsidR="005B36FE" w:rsidP="00085731" w:rsidRDefault="00085731" w14:paraId="77E9BDA8" w14:textId="3EFA072D">
            <w:pPr>
              <w:jc w:val="right"/>
              <w:rPr>
                <w:i/>
                <w:iCs/>
                <w:caps/>
                <w:color w:val="0070C0"/>
              </w:rPr>
            </w:pPr>
            <w:r>
              <w:rPr>
                <w:i/>
                <w:iCs/>
                <w:color w:val="0070C0"/>
              </w:rPr>
              <w:t xml:space="preserve">                                                                          V2022</w:t>
            </w:r>
          </w:p>
        </w:tc>
      </w:tr>
    </w:tbl>
    <w:p w:rsidR="00D846A8" w:rsidP="006A4A44" w:rsidRDefault="00D846A8" w14:paraId="6AD358FC" w14:textId="77777777">
      <w:pPr>
        <w:pStyle w:val="Heading1"/>
        <w:sectPr w:rsidR="00D846A8" w:rsidSect="00554E6A">
          <w:footerReference w:type="default" r:id="rId13"/>
          <w:pgSz w:w="12240" w:h="15840" w:orient="portrait"/>
          <w:pgMar w:top="1440" w:right="1440" w:bottom="1440" w:left="1440" w:header="720" w:footer="720" w:gutter="0"/>
          <w:cols w:space="720"/>
          <w:docGrid w:linePitch="360"/>
        </w:sectPr>
      </w:pPr>
    </w:p>
    <w:p w:rsidRPr="004A24C5" w:rsidR="00972BC1" w:rsidP="006A4A44" w:rsidRDefault="00972BC1" w14:paraId="094B1290" w14:textId="2E2EEED0">
      <w:pPr>
        <w:pStyle w:val="Heading1"/>
        <w:rPr>
          <w:color w:val="auto"/>
        </w:rPr>
      </w:pPr>
      <w:r w:rsidRPr="004A24C5">
        <w:rPr>
          <w:color w:val="auto"/>
        </w:rPr>
        <w:lastRenderedPageBreak/>
        <w:t>Table of Contents</w:t>
      </w:r>
      <w:bookmarkEnd w:id="0"/>
      <w:bookmarkEnd w:id="1"/>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p>
    <w:p w:rsidRPr="00AC0ED8" w:rsidR="00972BC1" w:rsidP="00D07AAC" w:rsidRDefault="00061BED" w14:paraId="5E96B509" w14:textId="157A9DC2">
      <w:pPr>
        <w:rPr>
          <w:i/>
          <w:iCs/>
          <w:color w:val="4472C4" w:themeColor="accent5"/>
        </w:rPr>
      </w:pPr>
      <w:r>
        <w:rPr>
          <w:i/>
          <w:iCs/>
          <w:color w:val="4472C4" w:themeColor="accent5"/>
        </w:rPr>
        <w:t xml:space="preserve">The template </w:t>
      </w:r>
      <w:r w:rsidR="00F167FE">
        <w:rPr>
          <w:i/>
          <w:iCs/>
          <w:color w:val="4472C4" w:themeColor="accent5"/>
        </w:rPr>
        <w:t>uses Heading Styles</w:t>
      </w:r>
      <w:r w:rsidR="001E10BC">
        <w:rPr>
          <w:i/>
          <w:iCs/>
          <w:color w:val="4472C4" w:themeColor="accent5"/>
        </w:rPr>
        <w:t xml:space="preserve"> to</w:t>
      </w:r>
      <w:r>
        <w:rPr>
          <w:i/>
          <w:iCs/>
          <w:color w:val="4472C4" w:themeColor="accent5"/>
        </w:rPr>
        <w:t xml:space="preserve"> auto populate the Table of Conte</w:t>
      </w:r>
      <w:r w:rsidR="002327E4">
        <w:rPr>
          <w:i/>
          <w:iCs/>
          <w:color w:val="4472C4" w:themeColor="accent5"/>
        </w:rPr>
        <w:t>n</w:t>
      </w:r>
      <w:r>
        <w:rPr>
          <w:i/>
          <w:iCs/>
          <w:color w:val="4472C4" w:themeColor="accent5"/>
        </w:rPr>
        <w:t>ts</w:t>
      </w:r>
      <w:r w:rsidR="002327E4">
        <w:rPr>
          <w:i/>
          <w:iCs/>
          <w:color w:val="4472C4" w:themeColor="accent5"/>
        </w:rPr>
        <w:t xml:space="preserve">. Double check this table after edits are made to ensure accurate. </w:t>
      </w:r>
    </w:p>
    <w:p w:rsidR="00154A12" w:rsidRDefault="00154A12" w14:paraId="17A3BBAC" w14:textId="79326111">
      <w:pPr>
        <w:pStyle w:val="TOC1"/>
        <w:tabs>
          <w:tab w:val="right" w:leader="dot" w:pos="9350"/>
        </w:tabs>
        <w:rPr>
          <w:rFonts w:eastAsiaTheme="minorEastAsia"/>
          <w:b w:val="0"/>
          <w:bCs w:val="0"/>
          <w:noProof/>
          <w:kern w:val="2"/>
          <w:sz w:val="24"/>
          <w:szCs w:val="24"/>
          <w14:ligatures w14:val="standardContextual"/>
        </w:rPr>
      </w:pPr>
      <w:r>
        <w:fldChar w:fldCharType="begin"/>
      </w:r>
      <w:r>
        <w:instrText xml:space="preserve"> TOC \o "1-3" \h \z \u </w:instrText>
      </w:r>
      <w:r>
        <w:fldChar w:fldCharType="separate"/>
      </w:r>
      <w:hyperlink w:history="1" w:anchor="_Toc180160743">
        <w:r w:rsidRPr="00E42531">
          <w:rPr>
            <w:rStyle w:val="Hyperlink"/>
            <w:noProof/>
          </w:rPr>
          <w:t>Table of Contents</w:t>
        </w:r>
        <w:r>
          <w:rPr>
            <w:noProof/>
            <w:webHidden/>
          </w:rPr>
          <w:tab/>
        </w:r>
        <w:r>
          <w:rPr>
            <w:noProof/>
            <w:webHidden/>
          </w:rPr>
          <w:fldChar w:fldCharType="begin"/>
        </w:r>
        <w:r>
          <w:rPr>
            <w:noProof/>
            <w:webHidden/>
          </w:rPr>
          <w:instrText xml:space="preserve"> PAGEREF _Toc180160743 \h </w:instrText>
        </w:r>
        <w:r>
          <w:rPr>
            <w:noProof/>
            <w:webHidden/>
          </w:rPr>
        </w:r>
        <w:r>
          <w:rPr>
            <w:noProof/>
            <w:webHidden/>
          </w:rPr>
          <w:fldChar w:fldCharType="separate"/>
        </w:r>
        <w:r>
          <w:rPr>
            <w:noProof/>
            <w:webHidden/>
          </w:rPr>
          <w:t>2</w:t>
        </w:r>
        <w:r>
          <w:rPr>
            <w:noProof/>
            <w:webHidden/>
          </w:rPr>
          <w:fldChar w:fldCharType="end"/>
        </w:r>
      </w:hyperlink>
    </w:p>
    <w:p w:rsidR="00154A12" w:rsidRDefault="00154A12" w14:paraId="7F63723F" w14:textId="73B7DC76">
      <w:pPr>
        <w:pStyle w:val="TOC1"/>
        <w:tabs>
          <w:tab w:val="right" w:leader="dot" w:pos="9350"/>
        </w:tabs>
        <w:rPr>
          <w:rFonts w:eastAsiaTheme="minorEastAsia"/>
          <w:b w:val="0"/>
          <w:bCs w:val="0"/>
          <w:noProof/>
          <w:kern w:val="2"/>
          <w:sz w:val="24"/>
          <w:szCs w:val="24"/>
          <w14:ligatures w14:val="standardContextual"/>
        </w:rPr>
      </w:pPr>
      <w:hyperlink w:history="1" w:anchor="_Toc180160744">
        <w:r w:rsidRPr="00E42531">
          <w:rPr>
            <w:rStyle w:val="Hyperlink"/>
            <w:noProof/>
          </w:rPr>
          <w:t>Record of Revisions</w:t>
        </w:r>
        <w:r>
          <w:rPr>
            <w:noProof/>
            <w:webHidden/>
          </w:rPr>
          <w:tab/>
        </w:r>
        <w:r>
          <w:rPr>
            <w:noProof/>
            <w:webHidden/>
          </w:rPr>
          <w:fldChar w:fldCharType="begin"/>
        </w:r>
        <w:r>
          <w:rPr>
            <w:noProof/>
            <w:webHidden/>
          </w:rPr>
          <w:instrText xml:space="preserve"> PAGEREF _Toc180160744 \h </w:instrText>
        </w:r>
        <w:r>
          <w:rPr>
            <w:noProof/>
            <w:webHidden/>
          </w:rPr>
        </w:r>
        <w:r>
          <w:rPr>
            <w:noProof/>
            <w:webHidden/>
          </w:rPr>
          <w:fldChar w:fldCharType="separate"/>
        </w:r>
        <w:r>
          <w:rPr>
            <w:noProof/>
            <w:webHidden/>
          </w:rPr>
          <w:t>3</w:t>
        </w:r>
        <w:r>
          <w:rPr>
            <w:noProof/>
            <w:webHidden/>
          </w:rPr>
          <w:fldChar w:fldCharType="end"/>
        </w:r>
      </w:hyperlink>
    </w:p>
    <w:p w:rsidR="00154A12" w:rsidRDefault="00154A12" w14:paraId="2522E701" w14:textId="5C29C280">
      <w:pPr>
        <w:pStyle w:val="TOC1"/>
        <w:tabs>
          <w:tab w:val="right" w:leader="dot" w:pos="9350"/>
        </w:tabs>
        <w:rPr>
          <w:rFonts w:eastAsiaTheme="minorEastAsia"/>
          <w:b w:val="0"/>
          <w:bCs w:val="0"/>
          <w:noProof/>
          <w:kern w:val="2"/>
          <w:sz w:val="24"/>
          <w:szCs w:val="24"/>
          <w14:ligatures w14:val="standardContextual"/>
        </w:rPr>
      </w:pPr>
      <w:hyperlink w:history="1" w:anchor="_Toc180160745">
        <w:r w:rsidRPr="00E42531">
          <w:rPr>
            <w:rStyle w:val="Hyperlink"/>
            <w:noProof/>
          </w:rPr>
          <w:t>Introduction</w:t>
        </w:r>
        <w:r>
          <w:rPr>
            <w:noProof/>
            <w:webHidden/>
          </w:rPr>
          <w:tab/>
        </w:r>
        <w:r>
          <w:rPr>
            <w:noProof/>
            <w:webHidden/>
          </w:rPr>
          <w:fldChar w:fldCharType="begin"/>
        </w:r>
        <w:r>
          <w:rPr>
            <w:noProof/>
            <w:webHidden/>
          </w:rPr>
          <w:instrText xml:space="preserve"> PAGEREF _Toc180160745 \h </w:instrText>
        </w:r>
        <w:r>
          <w:rPr>
            <w:noProof/>
            <w:webHidden/>
          </w:rPr>
        </w:r>
        <w:r>
          <w:rPr>
            <w:noProof/>
            <w:webHidden/>
          </w:rPr>
          <w:fldChar w:fldCharType="separate"/>
        </w:r>
        <w:r>
          <w:rPr>
            <w:noProof/>
            <w:webHidden/>
          </w:rPr>
          <w:t>3</w:t>
        </w:r>
        <w:r>
          <w:rPr>
            <w:noProof/>
            <w:webHidden/>
          </w:rPr>
          <w:fldChar w:fldCharType="end"/>
        </w:r>
      </w:hyperlink>
    </w:p>
    <w:p w:rsidR="00154A12" w:rsidRDefault="00154A12" w14:paraId="4704DE9D" w14:textId="38F84DCE">
      <w:pPr>
        <w:pStyle w:val="TOC1"/>
        <w:tabs>
          <w:tab w:val="left" w:pos="2899"/>
          <w:tab w:val="right" w:leader="dot" w:pos="9350"/>
        </w:tabs>
        <w:rPr>
          <w:rFonts w:eastAsiaTheme="minorEastAsia"/>
          <w:b w:val="0"/>
          <w:bCs w:val="0"/>
          <w:noProof/>
          <w:kern w:val="2"/>
          <w:sz w:val="24"/>
          <w:szCs w:val="24"/>
          <w14:ligatures w14:val="standardContextual"/>
        </w:rPr>
      </w:pPr>
      <w:hyperlink w:history="1" w:anchor="_Toc180160746">
        <w:r w:rsidRPr="00E42531">
          <w:rPr>
            <w:rStyle w:val="Hyperlink"/>
            <w:noProof/>
          </w:rPr>
          <w:t>Performance Management</w:t>
        </w:r>
        <w:r>
          <w:rPr>
            <w:rFonts w:eastAsiaTheme="minorEastAsia"/>
            <w:b w:val="0"/>
            <w:bCs w:val="0"/>
            <w:noProof/>
            <w:kern w:val="2"/>
            <w:sz w:val="24"/>
            <w:szCs w:val="24"/>
            <w14:ligatures w14:val="standardContextual"/>
          </w:rPr>
          <w:tab/>
        </w:r>
        <w:r>
          <w:rPr>
            <w:noProof/>
            <w:webHidden/>
          </w:rPr>
          <w:tab/>
        </w:r>
        <w:r>
          <w:rPr>
            <w:noProof/>
            <w:webHidden/>
          </w:rPr>
          <w:fldChar w:fldCharType="begin"/>
        </w:r>
        <w:r>
          <w:rPr>
            <w:noProof/>
            <w:webHidden/>
          </w:rPr>
          <w:instrText xml:space="preserve"> PAGEREF _Toc180160746 \h </w:instrText>
        </w:r>
        <w:r>
          <w:rPr>
            <w:noProof/>
            <w:webHidden/>
          </w:rPr>
        </w:r>
        <w:r>
          <w:rPr>
            <w:noProof/>
            <w:webHidden/>
          </w:rPr>
          <w:fldChar w:fldCharType="separate"/>
        </w:r>
        <w:r>
          <w:rPr>
            <w:noProof/>
            <w:webHidden/>
          </w:rPr>
          <w:t>3</w:t>
        </w:r>
        <w:r>
          <w:rPr>
            <w:noProof/>
            <w:webHidden/>
          </w:rPr>
          <w:fldChar w:fldCharType="end"/>
        </w:r>
      </w:hyperlink>
    </w:p>
    <w:p w:rsidR="00154A12" w:rsidRDefault="00154A12" w14:paraId="20DD114B" w14:textId="3E2F3FB5">
      <w:pPr>
        <w:pStyle w:val="TOC2"/>
        <w:tabs>
          <w:tab w:val="right" w:leader="dot" w:pos="9350"/>
        </w:tabs>
        <w:rPr>
          <w:rFonts w:eastAsiaTheme="minorEastAsia"/>
          <w:noProof/>
          <w:kern w:val="2"/>
          <w:sz w:val="24"/>
          <w:szCs w:val="24"/>
          <w14:ligatures w14:val="standardContextual"/>
        </w:rPr>
      </w:pPr>
      <w:hyperlink w:history="1" w:anchor="_Toc180160747">
        <w:r w:rsidRPr="00E42531">
          <w:rPr>
            <w:rStyle w:val="Hyperlink"/>
            <w:noProof/>
          </w:rPr>
          <w:t>Performance Management System Framework</w:t>
        </w:r>
        <w:r>
          <w:rPr>
            <w:noProof/>
            <w:webHidden/>
          </w:rPr>
          <w:tab/>
        </w:r>
        <w:r>
          <w:rPr>
            <w:noProof/>
            <w:webHidden/>
          </w:rPr>
          <w:fldChar w:fldCharType="begin"/>
        </w:r>
        <w:r>
          <w:rPr>
            <w:noProof/>
            <w:webHidden/>
          </w:rPr>
          <w:instrText xml:space="preserve"> PAGEREF _Toc180160747 \h </w:instrText>
        </w:r>
        <w:r>
          <w:rPr>
            <w:noProof/>
            <w:webHidden/>
          </w:rPr>
        </w:r>
        <w:r>
          <w:rPr>
            <w:noProof/>
            <w:webHidden/>
          </w:rPr>
          <w:fldChar w:fldCharType="separate"/>
        </w:r>
        <w:r>
          <w:rPr>
            <w:noProof/>
            <w:webHidden/>
          </w:rPr>
          <w:t>4</w:t>
        </w:r>
        <w:r>
          <w:rPr>
            <w:noProof/>
            <w:webHidden/>
          </w:rPr>
          <w:fldChar w:fldCharType="end"/>
        </w:r>
      </w:hyperlink>
    </w:p>
    <w:p w:rsidR="00154A12" w:rsidRDefault="00154A12" w14:paraId="5BED1F12" w14:textId="6AB1A211">
      <w:pPr>
        <w:pStyle w:val="TOC2"/>
        <w:tabs>
          <w:tab w:val="right" w:leader="dot" w:pos="9350"/>
        </w:tabs>
        <w:rPr>
          <w:rFonts w:eastAsiaTheme="minorEastAsia"/>
          <w:noProof/>
          <w:kern w:val="2"/>
          <w:sz w:val="24"/>
          <w:szCs w:val="24"/>
          <w14:ligatures w14:val="standardContextual"/>
        </w:rPr>
      </w:pPr>
      <w:hyperlink w:history="1" w:anchor="_Toc180160748">
        <w:r w:rsidRPr="00E42531">
          <w:rPr>
            <w:rStyle w:val="Hyperlink"/>
            <w:noProof/>
          </w:rPr>
          <w:t>Performance Management Process</w:t>
        </w:r>
        <w:r>
          <w:rPr>
            <w:noProof/>
            <w:webHidden/>
          </w:rPr>
          <w:tab/>
        </w:r>
        <w:r>
          <w:rPr>
            <w:noProof/>
            <w:webHidden/>
          </w:rPr>
          <w:fldChar w:fldCharType="begin"/>
        </w:r>
        <w:r>
          <w:rPr>
            <w:noProof/>
            <w:webHidden/>
          </w:rPr>
          <w:instrText xml:space="preserve"> PAGEREF _Toc180160748 \h </w:instrText>
        </w:r>
        <w:r>
          <w:rPr>
            <w:noProof/>
            <w:webHidden/>
          </w:rPr>
        </w:r>
        <w:r>
          <w:rPr>
            <w:noProof/>
            <w:webHidden/>
          </w:rPr>
          <w:fldChar w:fldCharType="separate"/>
        </w:r>
        <w:r>
          <w:rPr>
            <w:noProof/>
            <w:webHidden/>
          </w:rPr>
          <w:t>4</w:t>
        </w:r>
        <w:r>
          <w:rPr>
            <w:noProof/>
            <w:webHidden/>
          </w:rPr>
          <w:fldChar w:fldCharType="end"/>
        </w:r>
      </w:hyperlink>
    </w:p>
    <w:p w:rsidR="00154A12" w:rsidRDefault="00154A12" w14:paraId="32CDD18D" w14:textId="3D163031">
      <w:pPr>
        <w:pStyle w:val="TOC2"/>
        <w:tabs>
          <w:tab w:val="right" w:leader="dot" w:pos="9350"/>
        </w:tabs>
        <w:rPr>
          <w:rFonts w:eastAsiaTheme="minorEastAsia"/>
          <w:noProof/>
          <w:kern w:val="2"/>
          <w:sz w:val="24"/>
          <w:szCs w:val="24"/>
          <w14:ligatures w14:val="standardContextual"/>
        </w:rPr>
      </w:pPr>
      <w:hyperlink w:history="1" w:anchor="_Toc180160749">
        <w:r w:rsidRPr="00E42531">
          <w:rPr>
            <w:rStyle w:val="Hyperlink"/>
            <w:noProof/>
          </w:rPr>
          <w:t>Performance Management Goals and Objectives</w:t>
        </w:r>
        <w:r>
          <w:rPr>
            <w:noProof/>
            <w:webHidden/>
          </w:rPr>
          <w:tab/>
        </w:r>
        <w:r>
          <w:rPr>
            <w:noProof/>
            <w:webHidden/>
          </w:rPr>
          <w:fldChar w:fldCharType="begin"/>
        </w:r>
        <w:r>
          <w:rPr>
            <w:noProof/>
            <w:webHidden/>
          </w:rPr>
          <w:instrText xml:space="preserve"> PAGEREF _Toc180160749 \h </w:instrText>
        </w:r>
        <w:r>
          <w:rPr>
            <w:noProof/>
            <w:webHidden/>
          </w:rPr>
        </w:r>
        <w:r>
          <w:rPr>
            <w:noProof/>
            <w:webHidden/>
          </w:rPr>
          <w:fldChar w:fldCharType="separate"/>
        </w:r>
        <w:r>
          <w:rPr>
            <w:noProof/>
            <w:webHidden/>
          </w:rPr>
          <w:t>4</w:t>
        </w:r>
        <w:r>
          <w:rPr>
            <w:noProof/>
            <w:webHidden/>
          </w:rPr>
          <w:fldChar w:fldCharType="end"/>
        </w:r>
      </w:hyperlink>
    </w:p>
    <w:p w:rsidR="00154A12" w:rsidRDefault="00154A12" w14:paraId="1CECEA2A" w14:textId="19C83AC2">
      <w:pPr>
        <w:pStyle w:val="TOC1"/>
        <w:tabs>
          <w:tab w:val="right" w:leader="dot" w:pos="9350"/>
        </w:tabs>
        <w:rPr>
          <w:rFonts w:eastAsiaTheme="minorEastAsia"/>
          <w:b w:val="0"/>
          <w:bCs w:val="0"/>
          <w:noProof/>
          <w:kern w:val="2"/>
          <w:sz w:val="24"/>
          <w:szCs w:val="24"/>
          <w14:ligatures w14:val="standardContextual"/>
        </w:rPr>
      </w:pPr>
      <w:hyperlink w:history="1" w:anchor="_Toc180160750">
        <w:r w:rsidRPr="00E42531">
          <w:rPr>
            <w:rStyle w:val="Hyperlink"/>
            <w:noProof/>
          </w:rPr>
          <w:t>Description of Quality</w:t>
        </w:r>
        <w:r>
          <w:rPr>
            <w:noProof/>
            <w:webHidden/>
          </w:rPr>
          <w:tab/>
        </w:r>
        <w:r>
          <w:rPr>
            <w:noProof/>
            <w:webHidden/>
          </w:rPr>
          <w:fldChar w:fldCharType="begin"/>
        </w:r>
        <w:r>
          <w:rPr>
            <w:noProof/>
            <w:webHidden/>
          </w:rPr>
          <w:instrText xml:space="preserve"> PAGEREF _Toc180160750 \h </w:instrText>
        </w:r>
        <w:r>
          <w:rPr>
            <w:noProof/>
            <w:webHidden/>
          </w:rPr>
        </w:r>
        <w:r>
          <w:rPr>
            <w:noProof/>
            <w:webHidden/>
          </w:rPr>
          <w:fldChar w:fldCharType="separate"/>
        </w:r>
        <w:r>
          <w:rPr>
            <w:noProof/>
            <w:webHidden/>
          </w:rPr>
          <w:t>6</w:t>
        </w:r>
        <w:r>
          <w:rPr>
            <w:noProof/>
            <w:webHidden/>
          </w:rPr>
          <w:fldChar w:fldCharType="end"/>
        </w:r>
      </w:hyperlink>
    </w:p>
    <w:p w:rsidR="00154A12" w:rsidRDefault="00154A12" w14:paraId="47DFFBDD" w14:textId="6125FE44">
      <w:pPr>
        <w:pStyle w:val="TOC2"/>
        <w:tabs>
          <w:tab w:val="right" w:leader="dot" w:pos="9350"/>
        </w:tabs>
        <w:rPr>
          <w:rFonts w:eastAsiaTheme="minorEastAsia"/>
          <w:noProof/>
          <w:kern w:val="2"/>
          <w:sz w:val="24"/>
          <w:szCs w:val="24"/>
          <w14:ligatures w14:val="standardContextual"/>
        </w:rPr>
      </w:pPr>
      <w:hyperlink w:history="1" w:anchor="_Toc180160751">
        <w:r w:rsidRPr="00E42531">
          <w:rPr>
            <w:rStyle w:val="Hyperlink"/>
            <w:noProof/>
          </w:rPr>
          <w:t>Current and Desired Future State of Quality</w:t>
        </w:r>
        <w:r>
          <w:rPr>
            <w:noProof/>
            <w:webHidden/>
          </w:rPr>
          <w:tab/>
        </w:r>
        <w:r>
          <w:rPr>
            <w:noProof/>
            <w:webHidden/>
          </w:rPr>
          <w:fldChar w:fldCharType="begin"/>
        </w:r>
        <w:r>
          <w:rPr>
            <w:noProof/>
            <w:webHidden/>
          </w:rPr>
          <w:instrText xml:space="preserve"> PAGEREF _Toc180160751 \h </w:instrText>
        </w:r>
        <w:r>
          <w:rPr>
            <w:noProof/>
            <w:webHidden/>
          </w:rPr>
        </w:r>
        <w:r>
          <w:rPr>
            <w:noProof/>
            <w:webHidden/>
          </w:rPr>
          <w:fldChar w:fldCharType="separate"/>
        </w:r>
        <w:r>
          <w:rPr>
            <w:noProof/>
            <w:webHidden/>
          </w:rPr>
          <w:t>6</w:t>
        </w:r>
        <w:r>
          <w:rPr>
            <w:noProof/>
            <w:webHidden/>
          </w:rPr>
          <w:fldChar w:fldCharType="end"/>
        </w:r>
      </w:hyperlink>
    </w:p>
    <w:p w:rsidR="00154A12" w:rsidRDefault="00154A12" w14:paraId="76CE265F" w14:textId="477B0609">
      <w:pPr>
        <w:pStyle w:val="TOC2"/>
        <w:tabs>
          <w:tab w:val="right" w:leader="dot" w:pos="9350"/>
        </w:tabs>
        <w:rPr>
          <w:rFonts w:eastAsiaTheme="minorEastAsia"/>
          <w:noProof/>
          <w:kern w:val="2"/>
          <w:sz w:val="24"/>
          <w:szCs w:val="24"/>
          <w14:ligatures w14:val="standardContextual"/>
        </w:rPr>
      </w:pPr>
      <w:hyperlink w:history="1" w:anchor="_Toc180160752">
        <w:r w:rsidRPr="00E42531">
          <w:rPr>
            <w:rStyle w:val="Hyperlink"/>
            <w:noProof/>
          </w:rPr>
          <w:t>Key Terms</w:t>
        </w:r>
        <w:r>
          <w:rPr>
            <w:noProof/>
            <w:webHidden/>
          </w:rPr>
          <w:tab/>
        </w:r>
        <w:r>
          <w:rPr>
            <w:noProof/>
            <w:webHidden/>
          </w:rPr>
          <w:fldChar w:fldCharType="begin"/>
        </w:r>
        <w:r>
          <w:rPr>
            <w:noProof/>
            <w:webHidden/>
          </w:rPr>
          <w:instrText xml:space="preserve"> PAGEREF _Toc180160752 \h </w:instrText>
        </w:r>
        <w:r>
          <w:rPr>
            <w:noProof/>
            <w:webHidden/>
          </w:rPr>
        </w:r>
        <w:r>
          <w:rPr>
            <w:noProof/>
            <w:webHidden/>
          </w:rPr>
          <w:fldChar w:fldCharType="separate"/>
        </w:r>
        <w:r>
          <w:rPr>
            <w:noProof/>
            <w:webHidden/>
          </w:rPr>
          <w:t>7</w:t>
        </w:r>
        <w:r>
          <w:rPr>
            <w:noProof/>
            <w:webHidden/>
          </w:rPr>
          <w:fldChar w:fldCharType="end"/>
        </w:r>
      </w:hyperlink>
    </w:p>
    <w:p w:rsidR="00154A12" w:rsidRDefault="00154A12" w14:paraId="5DA30997" w14:textId="15D9DBE6">
      <w:pPr>
        <w:pStyle w:val="TOC2"/>
        <w:tabs>
          <w:tab w:val="right" w:leader="dot" w:pos="9350"/>
        </w:tabs>
        <w:rPr>
          <w:rFonts w:eastAsiaTheme="minorEastAsia"/>
          <w:noProof/>
          <w:kern w:val="2"/>
          <w:sz w:val="24"/>
          <w:szCs w:val="24"/>
          <w14:ligatures w14:val="standardContextual"/>
        </w:rPr>
      </w:pPr>
      <w:hyperlink w:history="1" w:anchor="_Toc180160753">
        <w:r w:rsidRPr="00E42531">
          <w:rPr>
            <w:rStyle w:val="Hyperlink"/>
            <w:noProof/>
          </w:rPr>
          <w:t>Quality Improvement Process</w:t>
        </w:r>
        <w:r>
          <w:rPr>
            <w:noProof/>
            <w:webHidden/>
          </w:rPr>
          <w:tab/>
        </w:r>
        <w:r>
          <w:rPr>
            <w:noProof/>
            <w:webHidden/>
          </w:rPr>
          <w:fldChar w:fldCharType="begin"/>
        </w:r>
        <w:r>
          <w:rPr>
            <w:noProof/>
            <w:webHidden/>
          </w:rPr>
          <w:instrText xml:space="preserve"> PAGEREF _Toc180160753 \h </w:instrText>
        </w:r>
        <w:r>
          <w:rPr>
            <w:noProof/>
            <w:webHidden/>
          </w:rPr>
        </w:r>
        <w:r>
          <w:rPr>
            <w:noProof/>
            <w:webHidden/>
          </w:rPr>
          <w:fldChar w:fldCharType="separate"/>
        </w:r>
        <w:r>
          <w:rPr>
            <w:noProof/>
            <w:webHidden/>
          </w:rPr>
          <w:t>7</w:t>
        </w:r>
        <w:r>
          <w:rPr>
            <w:noProof/>
            <w:webHidden/>
          </w:rPr>
          <w:fldChar w:fldCharType="end"/>
        </w:r>
      </w:hyperlink>
    </w:p>
    <w:p w:rsidR="00154A12" w:rsidRDefault="00154A12" w14:paraId="52B3C217" w14:textId="768DFE28">
      <w:pPr>
        <w:pStyle w:val="TOC2"/>
        <w:tabs>
          <w:tab w:val="right" w:leader="dot" w:pos="9350"/>
        </w:tabs>
        <w:rPr>
          <w:rFonts w:eastAsiaTheme="minorEastAsia"/>
          <w:noProof/>
          <w:kern w:val="2"/>
          <w:sz w:val="24"/>
          <w:szCs w:val="24"/>
          <w14:ligatures w14:val="standardContextual"/>
        </w:rPr>
      </w:pPr>
      <w:hyperlink w:history="1" w:anchor="_Toc180160754">
        <w:r w:rsidRPr="00E42531">
          <w:rPr>
            <w:rStyle w:val="Hyperlink"/>
            <w:noProof/>
          </w:rPr>
          <w:t>Links to Other Agency Plans</w:t>
        </w:r>
        <w:r>
          <w:rPr>
            <w:noProof/>
            <w:webHidden/>
          </w:rPr>
          <w:tab/>
        </w:r>
        <w:r>
          <w:rPr>
            <w:noProof/>
            <w:webHidden/>
          </w:rPr>
          <w:fldChar w:fldCharType="begin"/>
        </w:r>
        <w:r>
          <w:rPr>
            <w:noProof/>
            <w:webHidden/>
          </w:rPr>
          <w:instrText xml:space="preserve"> PAGEREF _Toc180160754 \h </w:instrText>
        </w:r>
        <w:r>
          <w:rPr>
            <w:noProof/>
            <w:webHidden/>
          </w:rPr>
        </w:r>
        <w:r>
          <w:rPr>
            <w:noProof/>
            <w:webHidden/>
          </w:rPr>
          <w:fldChar w:fldCharType="separate"/>
        </w:r>
        <w:r>
          <w:rPr>
            <w:noProof/>
            <w:webHidden/>
          </w:rPr>
          <w:t>8</w:t>
        </w:r>
        <w:r>
          <w:rPr>
            <w:noProof/>
            <w:webHidden/>
          </w:rPr>
          <w:fldChar w:fldCharType="end"/>
        </w:r>
      </w:hyperlink>
    </w:p>
    <w:p w:rsidR="00154A12" w:rsidRDefault="00154A12" w14:paraId="5529DD32" w14:textId="77D7C86C">
      <w:pPr>
        <w:pStyle w:val="TOC1"/>
        <w:tabs>
          <w:tab w:val="right" w:leader="dot" w:pos="9350"/>
        </w:tabs>
        <w:rPr>
          <w:rFonts w:eastAsiaTheme="minorEastAsia"/>
          <w:b w:val="0"/>
          <w:bCs w:val="0"/>
          <w:noProof/>
          <w:kern w:val="2"/>
          <w:sz w:val="24"/>
          <w:szCs w:val="24"/>
          <w14:ligatures w14:val="standardContextual"/>
        </w:rPr>
      </w:pPr>
      <w:hyperlink w:history="1" w:anchor="_Toc180160755">
        <w:r w:rsidRPr="00E42531">
          <w:rPr>
            <w:rStyle w:val="Hyperlink"/>
            <w:noProof/>
          </w:rPr>
          <w:t>Plan Management &amp; Engagement</w:t>
        </w:r>
        <w:r>
          <w:rPr>
            <w:noProof/>
            <w:webHidden/>
          </w:rPr>
          <w:tab/>
        </w:r>
        <w:r>
          <w:rPr>
            <w:noProof/>
            <w:webHidden/>
          </w:rPr>
          <w:fldChar w:fldCharType="begin"/>
        </w:r>
        <w:r>
          <w:rPr>
            <w:noProof/>
            <w:webHidden/>
          </w:rPr>
          <w:instrText xml:space="preserve"> PAGEREF _Toc180160755 \h </w:instrText>
        </w:r>
        <w:r>
          <w:rPr>
            <w:noProof/>
            <w:webHidden/>
          </w:rPr>
        </w:r>
        <w:r>
          <w:rPr>
            <w:noProof/>
            <w:webHidden/>
          </w:rPr>
          <w:fldChar w:fldCharType="separate"/>
        </w:r>
        <w:r>
          <w:rPr>
            <w:noProof/>
            <w:webHidden/>
          </w:rPr>
          <w:t>8</w:t>
        </w:r>
        <w:r>
          <w:rPr>
            <w:noProof/>
            <w:webHidden/>
          </w:rPr>
          <w:fldChar w:fldCharType="end"/>
        </w:r>
      </w:hyperlink>
    </w:p>
    <w:p w:rsidR="00154A12" w:rsidRDefault="00154A12" w14:paraId="4217B622" w14:textId="066FD664">
      <w:pPr>
        <w:pStyle w:val="TOC2"/>
        <w:tabs>
          <w:tab w:val="right" w:leader="dot" w:pos="9350"/>
        </w:tabs>
        <w:rPr>
          <w:rFonts w:eastAsiaTheme="minorEastAsia"/>
          <w:noProof/>
          <w:kern w:val="2"/>
          <w:sz w:val="24"/>
          <w:szCs w:val="24"/>
          <w14:ligatures w14:val="standardContextual"/>
        </w:rPr>
      </w:pPr>
      <w:hyperlink w:history="1" w:anchor="_Toc180160756">
        <w:r w:rsidRPr="00E42531">
          <w:rPr>
            <w:rStyle w:val="Hyperlink"/>
            <w:noProof/>
          </w:rPr>
          <w:t>Oversight Roles &amp; Responsibilities</w:t>
        </w:r>
        <w:r>
          <w:rPr>
            <w:noProof/>
            <w:webHidden/>
          </w:rPr>
          <w:tab/>
        </w:r>
        <w:r>
          <w:rPr>
            <w:noProof/>
            <w:webHidden/>
          </w:rPr>
          <w:fldChar w:fldCharType="begin"/>
        </w:r>
        <w:r>
          <w:rPr>
            <w:noProof/>
            <w:webHidden/>
          </w:rPr>
          <w:instrText xml:space="preserve"> PAGEREF _Toc180160756 \h </w:instrText>
        </w:r>
        <w:r>
          <w:rPr>
            <w:noProof/>
            <w:webHidden/>
          </w:rPr>
        </w:r>
        <w:r>
          <w:rPr>
            <w:noProof/>
            <w:webHidden/>
          </w:rPr>
          <w:fldChar w:fldCharType="separate"/>
        </w:r>
        <w:r>
          <w:rPr>
            <w:noProof/>
            <w:webHidden/>
          </w:rPr>
          <w:t>8</w:t>
        </w:r>
        <w:r>
          <w:rPr>
            <w:noProof/>
            <w:webHidden/>
          </w:rPr>
          <w:fldChar w:fldCharType="end"/>
        </w:r>
      </w:hyperlink>
    </w:p>
    <w:p w:rsidR="00154A12" w:rsidRDefault="00154A12" w14:paraId="22B31091" w14:textId="6C21FA2E">
      <w:pPr>
        <w:pStyle w:val="TOC2"/>
        <w:tabs>
          <w:tab w:val="right" w:leader="dot" w:pos="9350"/>
        </w:tabs>
        <w:rPr>
          <w:rFonts w:eastAsiaTheme="minorEastAsia"/>
          <w:noProof/>
          <w:kern w:val="2"/>
          <w:sz w:val="24"/>
          <w:szCs w:val="24"/>
          <w14:ligatures w14:val="standardContextual"/>
        </w:rPr>
      </w:pPr>
      <w:hyperlink w:history="1" w:anchor="_Toc180160757">
        <w:r w:rsidRPr="00E42531">
          <w:rPr>
            <w:rStyle w:val="Hyperlink"/>
            <w:noProof/>
          </w:rPr>
          <w:t>Engagement of All Staff</w:t>
        </w:r>
        <w:r>
          <w:rPr>
            <w:noProof/>
            <w:webHidden/>
          </w:rPr>
          <w:tab/>
        </w:r>
        <w:r>
          <w:rPr>
            <w:noProof/>
            <w:webHidden/>
          </w:rPr>
          <w:fldChar w:fldCharType="begin"/>
        </w:r>
        <w:r>
          <w:rPr>
            <w:noProof/>
            <w:webHidden/>
          </w:rPr>
          <w:instrText xml:space="preserve"> PAGEREF _Toc180160757 \h </w:instrText>
        </w:r>
        <w:r>
          <w:rPr>
            <w:noProof/>
            <w:webHidden/>
          </w:rPr>
        </w:r>
        <w:r>
          <w:rPr>
            <w:noProof/>
            <w:webHidden/>
          </w:rPr>
          <w:fldChar w:fldCharType="separate"/>
        </w:r>
        <w:r>
          <w:rPr>
            <w:noProof/>
            <w:webHidden/>
          </w:rPr>
          <w:t>10</w:t>
        </w:r>
        <w:r>
          <w:rPr>
            <w:noProof/>
            <w:webHidden/>
          </w:rPr>
          <w:fldChar w:fldCharType="end"/>
        </w:r>
      </w:hyperlink>
    </w:p>
    <w:p w:rsidR="00154A12" w:rsidRDefault="00154A12" w14:paraId="4A8F58D3" w14:textId="7F12AA6D">
      <w:pPr>
        <w:pStyle w:val="TOC1"/>
        <w:tabs>
          <w:tab w:val="right" w:leader="dot" w:pos="9350"/>
        </w:tabs>
        <w:rPr>
          <w:rFonts w:eastAsiaTheme="minorEastAsia"/>
          <w:b w:val="0"/>
          <w:bCs w:val="0"/>
          <w:noProof/>
          <w:kern w:val="2"/>
          <w:sz w:val="24"/>
          <w:szCs w:val="24"/>
          <w14:ligatures w14:val="standardContextual"/>
        </w:rPr>
      </w:pPr>
      <w:hyperlink w:history="1" w:anchor="_Toc180160758">
        <w:r w:rsidRPr="00E42531">
          <w:rPr>
            <w:rStyle w:val="Hyperlink"/>
            <w:noProof/>
          </w:rPr>
          <w:t>Training</w:t>
        </w:r>
        <w:r>
          <w:rPr>
            <w:noProof/>
            <w:webHidden/>
          </w:rPr>
          <w:tab/>
        </w:r>
        <w:r>
          <w:rPr>
            <w:noProof/>
            <w:webHidden/>
          </w:rPr>
          <w:fldChar w:fldCharType="begin"/>
        </w:r>
        <w:r>
          <w:rPr>
            <w:noProof/>
            <w:webHidden/>
          </w:rPr>
          <w:instrText xml:space="preserve"> PAGEREF _Toc180160758 \h </w:instrText>
        </w:r>
        <w:r>
          <w:rPr>
            <w:noProof/>
            <w:webHidden/>
          </w:rPr>
        </w:r>
        <w:r>
          <w:rPr>
            <w:noProof/>
            <w:webHidden/>
          </w:rPr>
          <w:fldChar w:fldCharType="separate"/>
        </w:r>
        <w:r>
          <w:rPr>
            <w:noProof/>
            <w:webHidden/>
          </w:rPr>
          <w:t>11</w:t>
        </w:r>
        <w:r>
          <w:rPr>
            <w:noProof/>
            <w:webHidden/>
          </w:rPr>
          <w:fldChar w:fldCharType="end"/>
        </w:r>
      </w:hyperlink>
    </w:p>
    <w:p w:rsidR="00154A12" w:rsidRDefault="00154A12" w14:paraId="784F81CC" w14:textId="2112BD2D">
      <w:pPr>
        <w:pStyle w:val="TOC1"/>
        <w:tabs>
          <w:tab w:val="right" w:leader="dot" w:pos="9350"/>
        </w:tabs>
        <w:rPr>
          <w:rFonts w:eastAsiaTheme="minorEastAsia"/>
          <w:b w:val="0"/>
          <w:bCs w:val="0"/>
          <w:noProof/>
          <w:kern w:val="2"/>
          <w:sz w:val="24"/>
          <w:szCs w:val="24"/>
          <w14:ligatures w14:val="standardContextual"/>
        </w:rPr>
      </w:pPr>
      <w:hyperlink w:history="1" w:anchor="_Toc180160759">
        <w:r w:rsidRPr="00E42531">
          <w:rPr>
            <w:rStyle w:val="Hyperlink"/>
            <w:noProof/>
          </w:rPr>
          <w:t>Quality Improvement Projects</w:t>
        </w:r>
        <w:r>
          <w:rPr>
            <w:noProof/>
            <w:webHidden/>
          </w:rPr>
          <w:tab/>
        </w:r>
        <w:r>
          <w:rPr>
            <w:noProof/>
            <w:webHidden/>
          </w:rPr>
          <w:fldChar w:fldCharType="begin"/>
        </w:r>
        <w:r>
          <w:rPr>
            <w:noProof/>
            <w:webHidden/>
          </w:rPr>
          <w:instrText xml:space="preserve"> PAGEREF _Toc180160759 \h </w:instrText>
        </w:r>
        <w:r>
          <w:rPr>
            <w:noProof/>
            <w:webHidden/>
          </w:rPr>
        </w:r>
        <w:r>
          <w:rPr>
            <w:noProof/>
            <w:webHidden/>
          </w:rPr>
          <w:fldChar w:fldCharType="separate"/>
        </w:r>
        <w:r>
          <w:rPr>
            <w:noProof/>
            <w:webHidden/>
          </w:rPr>
          <w:t>12</w:t>
        </w:r>
        <w:r>
          <w:rPr>
            <w:noProof/>
            <w:webHidden/>
          </w:rPr>
          <w:fldChar w:fldCharType="end"/>
        </w:r>
      </w:hyperlink>
    </w:p>
    <w:p w:rsidR="00154A12" w:rsidRDefault="00154A12" w14:paraId="1D336593" w14:textId="4AC12497">
      <w:pPr>
        <w:pStyle w:val="TOC2"/>
        <w:tabs>
          <w:tab w:val="right" w:leader="dot" w:pos="9350"/>
        </w:tabs>
        <w:rPr>
          <w:rFonts w:eastAsiaTheme="minorEastAsia"/>
          <w:noProof/>
          <w:kern w:val="2"/>
          <w:sz w:val="24"/>
          <w:szCs w:val="24"/>
          <w14:ligatures w14:val="standardContextual"/>
        </w:rPr>
      </w:pPr>
      <w:hyperlink w:history="1" w:anchor="_Toc180160760">
        <w:r w:rsidRPr="00E42531">
          <w:rPr>
            <w:rStyle w:val="Hyperlink"/>
            <w:noProof/>
          </w:rPr>
          <w:t>Project Identification, Prioritization, and Initiation</w:t>
        </w:r>
        <w:r>
          <w:rPr>
            <w:noProof/>
            <w:webHidden/>
          </w:rPr>
          <w:tab/>
        </w:r>
        <w:r>
          <w:rPr>
            <w:noProof/>
            <w:webHidden/>
          </w:rPr>
          <w:fldChar w:fldCharType="begin"/>
        </w:r>
        <w:r>
          <w:rPr>
            <w:noProof/>
            <w:webHidden/>
          </w:rPr>
          <w:instrText xml:space="preserve"> PAGEREF _Toc180160760 \h </w:instrText>
        </w:r>
        <w:r>
          <w:rPr>
            <w:noProof/>
            <w:webHidden/>
          </w:rPr>
        </w:r>
        <w:r>
          <w:rPr>
            <w:noProof/>
            <w:webHidden/>
          </w:rPr>
          <w:fldChar w:fldCharType="separate"/>
        </w:r>
        <w:r>
          <w:rPr>
            <w:noProof/>
            <w:webHidden/>
          </w:rPr>
          <w:t>12</w:t>
        </w:r>
        <w:r>
          <w:rPr>
            <w:noProof/>
            <w:webHidden/>
          </w:rPr>
          <w:fldChar w:fldCharType="end"/>
        </w:r>
      </w:hyperlink>
    </w:p>
    <w:p w:rsidR="00154A12" w:rsidRDefault="00154A12" w14:paraId="57CC729F" w14:textId="15E788D3">
      <w:pPr>
        <w:pStyle w:val="TOC2"/>
        <w:tabs>
          <w:tab w:val="right" w:leader="dot" w:pos="9350"/>
        </w:tabs>
        <w:rPr>
          <w:rFonts w:eastAsiaTheme="minorEastAsia"/>
          <w:noProof/>
          <w:kern w:val="2"/>
          <w:sz w:val="24"/>
          <w:szCs w:val="24"/>
          <w14:ligatures w14:val="standardContextual"/>
        </w:rPr>
      </w:pPr>
      <w:hyperlink w:history="1" w:anchor="_Toc180160761">
        <w:r w:rsidRPr="00E42531">
          <w:rPr>
            <w:rStyle w:val="Hyperlink"/>
            <w:noProof/>
          </w:rPr>
          <w:t>Current and Past Projects</w:t>
        </w:r>
        <w:r>
          <w:rPr>
            <w:noProof/>
            <w:webHidden/>
          </w:rPr>
          <w:tab/>
        </w:r>
        <w:r>
          <w:rPr>
            <w:noProof/>
            <w:webHidden/>
          </w:rPr>
          <w:fldChar w:fldCharType="begin"/>
        </w:r>
        <w:r>
          <w:rPr>
            <w:noProof/>
            <w:webHidden/>
          </w:rPr>
          <w:instrText xml:space="preserve"> PAGEREF _Toc180160761 \h </w:instrText>
        </w:r>
        <w:r>
          <w:rPr>
            <w:noProof/>
            <w:webHidden/>
          </w:rPr>
        </w:r>
        <w:r>
          <w:rPr>
            <w:noProof/>
            <w:webHidden/>
          </w:rPr>
          <w:fldChar w:fldCharType="separate"/>
        </w:r>
        <w:r>
          <w:rPr>
            <w:noProof/>
            <w:webHidden/>
          </w:rPr>
          <w:t>14</w:t>
        </w:r>
        <w:r>
          <w:rPr>
            <w:noProof/>
            <w:webHidden/>
          </w:rPr>
          <w:fldChar w:fldCharType="end"/>
        </w:r>
      </w:hyperlink>
    </w:p>
    <w:p w:rsidR="00154A12" w:rsidRDefault="00154A12" w14:paraId="59561CC5" w14:textId="7E6F4930">
      <w:pPr>
        <w:pStyle w:val="TOC1"/>
        <w:tabs>
          <w:tab w:val="right" w:leader="dot" w:pos="9350"/>
        </w:tabs>
        <w:rPr>
          <w:rFonts w:eastAsiaTheme="minorEastAsia"/>
          <w:b w:val="0"/>
          <w:bCs w:val="0"/>
          <w:noProof/>
          <w:kern w:val="2"/>
          <w:sz w:val="24"/>
          <w:szCs w:val="24"/>
          <w14:ligatures w14:val="standardContextual"/>
        </w:rPr>
      </w:pPr>
      <w:hyperlink w:history="1" w:anchor="_Toc180160762">
        <w:r w:rsidRPr="00E42531">
          <w:rPr>
            <w:rStyle w:val="Hyperlink"/>
            <w:noProof/>
          </w:rPr>
          <w:t>Performance and Quality Goals, Objectives &amp; Implementation</w:t>
        </w:r>
        <w:r>
          <w:rPr>
            <w:noProof/>
            <w:webHidden/>
          </w:rPr>
          <w:tab/>
        </w:r>
        <w:r>
          <w:rPr>
            <w:noProof/>
            <w:webHidden/>
          </w:rPr>
          <w:fldChar w:fldCharType="begin"/>
        </w:r>
        <w:r>
          <w:rPr>
            <w:noProof/>
            <w:webHidden/>
          </w:rPr>
          <w:instrText xml:space="preserve"> PAGEREF _Toc180160762 \h </w:instrText>
        </w:r>
        <w:r>
          <w:rPr>
            <w:noProof/>
            <w:webHidden/>
          </w:rPr>
        </w:r>
        <w:r>
          <w:rPr>
            <w:noProof/>
            <w:webHidden/>
          </w:rPr>
          <w:fldChar w:fldCharType="separate"/>
        </w:r>
        <w:r>
          <w:rPr>
            <w:noProof/>
            <w:webHidden/>
          </w:rPr>
          <w:t>15</w:t>
        </w:r>
        <w:r>
          <w:rPr>
            <w:noProof/>
            <w:webHidden/>
          </w:rPr>
          <w:fldChar w:fldCharType="end"/>
        </w:r>
      </w:hyperlink>
    </w:p>
    <w:p w:rsidR="00154A12" w:rsidRDefault="00154A12" w14:paraId="579A97B1" w14:textId="72EE82CA">
      <w:pPr>
        <w:pStyle w:val="TOC1"/>
        <w:tabs>
          <w:tab w:val="right" w:leader="dot" w:pos="9350"/>
        </w:tabs>
        <w:rPr>
          <w:rFonts w:eastAsiaTheme="minorEastAsia"/>
          <w:b w:val="0"/>
          <w:bCs w:val="0"/>
          <w:noProof/>
          <w:kern w:val="2"/>
          <w:sz w:val="24"/>
          <w:szCs w:val="24"/>
          <w14:ligatures w14:val="standardContextual"/>
        </w:rPr>
      </w:pPr>
      <w:hyperlink w:history="1" w:anchor="_Toc180160763">
        <w:r w:rsidRPr="00E42531">
          <w:rPr>
            <w:rStyle w:val="Hyperlink"/>
            <w:noProof/>
          </w:rPr>
          <w:t>Communication</w:t>
        </w:r>
        <w:r>
          <w:rPr>
            <w:noProof/>
            <w:webHidden/>
          </w:rPr>
          <w:tab/>
        </w:r>
        <w:r>
          <w:rPr>
            <w:noProof/>
            <w:webHidden/>
          </w:rPr>
          <w:fldChar w:fldCharType="begin"/>
        </w:r>
        <w:r>
          <w:rPr>
            <w:noProof/>
            <w:webHidden/>
          </w:rPr>
          <w:instrText xml:space="preserve"> PAGEREF _Toc180160763 \h </w:instrText>
        </w:r>
        <w:r>
          <w:rPr>
            <w:noProof/>
            <w:webHidden/>
          </w:rPr>
        </w:r>
        <w:r>
          <w:rPr>
            <w:noProof/>
            <w:webHidden/>
          </w:rPr>
          <w:fldChar w:fldCharType="separate"/>
        </w:r>
        <w:r>
          <w:rPr>
            <w:noProof/>
            <w:webHidden/>
          </w:rPr>
          <w:t>18</w:t>
        </w:r>
        <w:r>
          <w:rPr>
            <w:noProof/>
            <w:webHidden/>
          </w:rPr>
          <w:fldChar w:fldCharType="end"/>
        </w:r>
      </w:hyperlink>
    </w:p>
    <w:p w:rsidR="00154A12" w:rsidRDefault="00154A12" w14:paraId="60BA513E" w14:textId="4FF8BB9C">
      <w:pPr>
        <w:pStyle w:val="TOC1"/>
        <w:tabs>
          <w:tab w:val="right" w:leader="dot" w:pos="9350"/>
        </w:tabs>
        <w:rPr>
          <w:rFonts w:eastAsiaTheme="minorEastAsia"/>
          <w:b w:val="0"/>
          <w:bCs w:val="0"/>
          <w:noProof/>
          <w:kern w:val="2"/>
          <w:sz w:val="24"/>
          <w:szCs w:val="24"/>
          <w14:ligatures w14:val="standardContextual"/>
        </w:rPr>
      </w:pPr>
      <w:hyperlink w:history="1" w:anchor="_Toc180160764">
        <w:r w:rsidRPr="00E42531">
          <w:rPr>
            <w:rStyle w:val="Hyperlink"/>
            <w:noProof/>
          </w:rPr>
          <w:t>Monitoring &amp; Evaluation</w:t>
        </w:r>
        <w:r>
          <w:rPr>
            <w:noProof/>
            <w:webHidden/>
          </w:rPr>
          <w:tab/>
        </w:r>
        <w:r>
          <w:rPr>
            <w:noProof/>
            <w:webHidden/>
          </w:rPr>
          <w:fldChar w:fldCharType="begin"/>
        </w:r>
        <w:r>
          <w:rPr>
            <w:noProof/>
            <w:webHidden/>
          </w:rPr>
          <w:instrText xml:space="preserve"> PAGEREF _Toc180160764 \h </w:instrText>
        </w:r>
        <w:r>
          <w:rPr>
            <w:noProof/>
            <w:webHidden/>
          </w:rPr>
        </w:r>
        <w:r>
          <w:rPr>
            <w:noProof/>
            <w:webHidden/>
          </w:rPr>
          <w:fldChar w:fldCharType="separate"/>
        </w:r>
        <w:r>
          <w:rPr>
            <w:noProof/>
            <w:webHidden/>
          </w:rPr>
          <w:t>19</w:t>
        </w:r>
        <w:r>
          <w:rPr>
            <w:noProof/>
            <w:webHidden/>
          </w:rPr>
          <w:fldChar w:fldCharType="end"/>
        </w:r>
      </w:hyperlink>
    </w:p>
    <w:p w:rsidR="00154A12" w:rsidRDefault="00154A12" w14:paraId="66CB9F99" w14:textId="5375BB2A">
      <w:pPr>
        <w:pStyle w:val="TOC2"/>
        <w:tabs>
          <w:tab w:val="right" w:leader="dot" w:pos="9350"/>
        </w:tabs>
        <w:rPr>
          <w:rFonts w:eastAsiaTheme="minorEastAsia"/>
          <w:noProof/>
          <w:kern w:val="2"/>
          <w:sz w:val="24"/>
          <w:szCs w:val="24"/>
          <w14:ligatures w14:val="standardContextual"/>
        </w:rPr>
      </w:pPr>
      <w:hyperlink w:history="1" w:anchor="_Toc180160765">
        <w:r w:rsidRPr="00E42531">
          <w:rPr>
            <w:rStyle w:val="Hyperlink"/>
            <w:noProof/>
          </w:rPr>
          <w:t>Performance Management and QI Plan</w:t>
        </w:r>
        <w:r>
          <w:rPr>
            <w:noProof/>
            <w:webHidden/>
          </w:rPr>
          <w:tab/>
        </w:r>
        <w:r>
          <w:rPr>
            <w:noProof/>
            <w:webHidden/>
          </w:rPr>
          <w:fldChar w:fldCharType="begin"/>
        </w:r>
        <w:r>
          <w:rPr>
            <w:noProof/>
            <w:webHidden/>
          </w:rPr>
          <w:instrText xml:space="preserve"> PAGEREF _Toc180160765 \h </w:instrText>
        </w:r>
        <w:r>
          <w:rPr>
            <w:noProof/>
            <w:webHidden/>
          </w:rPr>
        </w:r>
        <w:r>
          <w:rPr>
            <w:noProof/>
            <w:webHidden/>
          </w:rPr>
          <w:fldChar w:fldCharType="separate"/>
        </w:r>
        <w:r>
          <w:rPr>
            <w:noProof/>
            <w:webHidden/>
          </w:rPr>
          <w:t>19</w:t>
        </w:r>
        <w:r>
          <w:rPr>
            <w:noProof/>
            <w:webHidden/>
          </w:rPr>
          <w:fldChar w:fldCharType="end"/>
        </w:r>
      </w:hyperlink>
    </w:p>
    <w:p w:rsidR="00154A12" w:rsidRDefault="00154A12" w14:paraId="2CB695E3" w14:textId="73F8D1A4">
      <w:pPr>
        <w:pStyle w:val="TOC2"/>
        <w:tabs>
          <w:tab w:val="right" w:leader="dot" w:pos="9350"/>
        </w:tabs>
        <w:rPr>
          <w:rFonts w:eastAsiaTheme="minorEastAsia"/>
          <w:noProof/>
          <w:kern w:val="2"/>
          <w:sz w:val="24"/>
          <w:szCs w:val="24"/>
          <w14:ligatures w14:val="standardContextual"/>
        </w:rPr>
      </w:pPr>
      <w:hyperlink w:history="1" w:anchor="_Toc180160766">
        <w:r w:rsidRPr="00E42531">
          <w:rPr>
            <w:rStyle w:val="Hyperlink"/>
            <w:noProof/>
          </w:rPr>
          <w:t>QI Projects and Project Teams</w:t>
        </w:r>
        <w:r>
          <w:rPr>
            <w:noProof/>
            <w:webHidden/>
          </w:rPr>
          <w:tab/>
        </w:r>
        <w:r>
          <w:rPr>
            <w:noProof/>
            <w:webHidden/>
          </w:rPr>
          <w:fldChar w:fldCharType="begin"/>
        </w:r>
        <w:r>
          <w:rPr>
            <w:noProof/>
            <w:webHidden/>
          </w:rPr>
          <w:instrText xml:space="preserve"> PAGEREF _Toc180160766 \h </w:instrText>
        </w:r>
        <w:r>
          <w:rPr>
            <w:noProof/>
            <w:webHidden/>
          </w:rPr>
        </w:r>
        <w:r>
          <w:rPr>
            <w:noProof/>
            <w:webHidden/>
          </w:rPr>
          <w:fldChar w:fldCharType="separate"/>
        </w:r>
        <w:r>
          <w:rPr>
            <w:noProof/>
            <w:webHidden/>
          </w:rPr>
          <w:t>19</w:t>
        </w:r>
        <w:r>
          <w:rPr>
            <w:noProof/>
            <w:webHidden/>
          </w:rPr>
          <w:fldChar w:fldCharType="end"/>
        </w:r>
      </w:hyperlink>
    </w:p>
    <w:p w:rsidR="00154A12" w:rsidRDefault="00154A12" w14:paraId="73A0EF1E" w14:textId="518E3D6E">
      <w:pPr>
        <w:pStyle w:val="TOC1"/>
        <w:tabs>
          <w:tab w:val="right" w:leader="dot" w:pos="9350"/>
        </w:tabs>
        <w:rPr>
          <w:rFonts w:eastAsiaTheme="minorEastAsia"/>
          <w:b w:val="0"/>
          <w:bCs w:val="0"/>
          <w:noProof/>
          <w:kern w:val="2"/>
          <w:sz w:val="24"/>
          <w:szCs w:val="24"/>
          <w14:ligatures w14:val="standardContextual"/>
        </w:rPr>
      </w:pPr>
      <w:hyperlink w:history="1" w:anchor="_Toc180160767">
        <w:r w:rsidRPr="00E42531">
          <w:rPr>
            <w:rStyle w:val="Hyperlink"/>
            <w:noProof/>
          </w:rPr>
          <w:t>References &amp; Resources</w:t>
        </w:r>
        <w:r>
          <w:rPr>
            <w:noProof/>
            <w:webHidden/>
          </w:rPr>
          <w:tab/>
        </w:r>
        <w:r>
          <w:rPr>
            <w:noProof/>
            <w:webHidden/>
          </w:rPr>
          <w:fldChar w:fldCharType="begin"/>
        </w:r>
        <w:r>
          <w:rPr>
            <w:noProof/>
            <w:webHidden/>
          </w:rPr>
          <w:instrText xml:space="preserve"> PAGEREF _Toc180160767 \h </w:instrText>
        </w:r>
        <w:r>
          <w:rPr>
            <w:noProof/>
            <w:webHidden/>
          </w:rPr>
        </w:r>
        <w:r>
          <w:rPr>
            <w:noProof/>
            <w:webHidden/>
          </w:rPr>
          <w:fldChar w:fldCharType="separate"/>
        </w:r>
        <w:r>
          <w:rPr>
            <w:noProof/>
            <w:webHidden/>
          </w:rPr>
          <w:t>20</w:t>
        </w:r>
        <w:r>
          <w:rPr>
            <w:noProof/>
            <w:webHidden/>
          </w:rPr>
          <w:fldChar w:fldCharType="end"/>
        </w:r>
      </w:hyperlink>
    </w:p>
    <w:p w:rsidR="00154A12" w:rsidRDefault="00154A12" w14:paraId="000240F2" w14:textId="1E639A15">
      <w:pPr>
        <w:pStyle w:val="TOC1"/>
        <w:tabs>
          <w:tab w:val="right" w:leader="dot" w:pos="9350"/>
        </w:tabs>
        <w:rPr>
          <w:rFonts w:eastAsiaTheme="minorEastAsia"/>
          <w:b w:val="0"/>
          <w:bCs w:val="0"/>
          <w:noProof/>
          <w:kern w:val="2"/>
          <w:sz w:val="24"/>
          <w:szCs w:val="24"/>
          <w14:ligatures w14:val="standardContextual"/>
        </w:rPr>
      </w:pPr>
      <w:hyperlink w:history="1" w:anchor="_Toc180160768">
        <w:r w:rsidRPr="00E42531">
          <w:rPr>
            <w:rStyle w:val="Hyperlink"/>
            <w:noProof/>
          </w:rPr>
          <w:t>Signature Page</w:t>
        </w:r>
        <w:r>
          <w:rPr>
            <w:noProof/>
            <w:webHidden/>
          </w:rPr>
          <w:tab/>
        </w:r>
        <w:r>
          <w:rPr>
            <w:noProof/>
            <w:webHidden/>
          </w:rPr>
          <w:fldChar w:fldCharType="begin"/>
        </w:r>
        <w:r>
          <w:rPr>
            <w:noProof/>
            <w:webHidden/>
          </w:rPr>
          <w:instrText xml:space="preserve"> PAGEREF _Toc180160768 \h </w:instrText>
        </w:r>
        <w:r>
          <w:rPr>
            <w:noProof/>
            <w:webHidden/>
          </w:rPr>
        </w:r>
        <w:r>
          <w:rPr>
            <w:noProof/>
            <w:webHidden/>
          </w:rPr>
          <w:fldChar w:fldCharType="separate"/>
        </w:r>
        <w:r>
          <w:rPr>
            <w:noProof/>
            <w:webHidden/>
          </w:rPr>
          <w:t>21</w:t>
        </w:r>
        <w:r>
          <w:rPr>
            <w:noProof/>
            <w:webHidden/>
          </w:rPr>
          <w:fldChar w:fldCharType="end"/>
        </w:r>
      </w:hyperlink>
    </w:p>
    <w:p w:rsidR="00154A12" w:rsidRDefault="00154A12" w14:paraId="71823EE1" w14:textId="5B900D52">
      <w:pPr>
        <w:pStyle w:val="TOC1"/>
        <w:tabs>
          <w:tab w:val="right" w:leader="dot" w:pos="9350"/>
        </w:tabs>
        <w:rPr>
          <w:rFonts w:eastAsiaTheme="minorEastAsia"/>
          <w:b w:val="0"/>
          <w:bCs w:val="0"/>
          <w:noProof/>
          <w:kern w:val="2"/>
          <w:sz w:val="24"/>
          <w:szCs w:val="24"/>
          <w14:ligatures w14:val="standardContextual"/>
        </w:rPr>
      </w:pPr>
      <w:hyperlink w:history="1" w:anchor="_Toc180160769">
        <w:r w:rsidRPr="00E42531">
          <w:rPr>
            <w:rStyle w:val="Hyperlink"/>
            <w:noProof/>
          </w:rPr>
          <w:t>Appendi</w:t>
        </w:r>
        <w:r w:rsidR="00F35084">
          <w:rPr>
            <w:rStyle w:val="Hyperlink"/>
            <w:noProof/>
          </w:rPr>
          <w:t>ces</w:t>
        </w:r>
        <w:r>
          <w:rPr>
            <w:noProof/>
            <w:webHidden/>
          </w:rPr>
          <w:tab/>
        </w:r>
        <w:r>
          <w:rPr>
            <w:noProof/>
            <w:webHidden/>
          </w:rPr>
          <w:fldChar w:fldCharType="begin"/>
        </w:r>
        <w:r>
          <w:rPr>
            <w:noProof/>
            <w:webHidden/>
          </w:rPr>
          <w:instrText xml:space="preserve"> PAGEREF _Toc180160769 \h </w:instrText>
        </w:r>
        <w:r>
          <w:rPr>
            <w:noProof/>
            <w:webHidden/>
          </w:rPr>
        </w:r>
        <w:r>
          <w:rPr>
            <w:noProof/>
            <w:webHidden/>
          </w:rPr>
          <w:fldChar w:fldCharType="separate"/>
        </w:r>
        <w:r>
          <w:rPr>
            <w:noProof/>
            <w:webHidden/>
          </w:rPr>
          <w:t>22</w:t>
        </w:r>
        <w:r>
          <w:rPr>
            <w:noProof/>
            <w:webHidden/>
          </w:rPr>
          <w:fldChar w:fldCharType="end"/>
        </w:r>
      </w:hyperlink>
    </w:p>
    <w:p w:rsidR="00D07AAC" w:rsidP="00D07AAC" w:rsidRDefault="00154A12" w14:paraId="364E8B61" w14:textId="2CB33C12">
      <w:r>
        <w:fldChar w:fldCharType="end"/>
      </w:r>
    </w:p>
    <w:p w:rsidRPr="004A24C5" w:rsidR="00A828B4" w:rsidP="006A4A44" w:rsidRDefault="00A828B4" w14:paraId="280A38A5" w14:textId="77777777">
      <w:pPr>
        <w:pStyle w:val="Heading1"/>
        <w:rPr>
          <w:color w:val="auto"/>
        </w:rPr>
      </w:pPr>
      <w:bookmarkStart w:name="_Toc180160180" w:id="2"/>
      <w:bookmarkStart w:name="_Toc180160744" w:id="3"/>
      <w:r w:rsidRPr="004A24C5">
        <w:rPr>
          <w:color w:val="auto"/>
        </w:rPr>
        <w:lastRenderedPageBreak/>
        <w:t>Record of Revisions</w:t>
      </w:r>
      <w:bookmarkEnd w:id="2"/>
      <w:bookmarkEnd w:id="3"/>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p>
    <w:p w:rsidR="00A828B4" w:rsidP="00A828B4" w:rsidRDefault="00A828B4" w14:paraId="2B2BC86A" w14:textId="18722B94">
      <w:pPr>
        <w:rPr>
          <w:color w:val="FF0000"/>
        </w:rPr>
      </w:pPr>
      <w:proofErr w:type="gramStart"/>
      <w:r w:rsidRPr="009967CB">
        <w:rPr>
          <w:iCs/>
          <w:color w:val="2E74B5" w:themeColor="accent1" w:themeShade="BF"/>
        </w:rPr>
        <w:t>Name</w:t>
      </w:r>
      <w:proofErr w:type="gramEnd"/>
      <w:r w:rsidRPr="009967CB">
        <w:rPr>
          <w:iCs/>
          <w:color w:val="2E74B5" w:themeColor="accent1" w:themeShade="BF"/>
        </w:rPr>
        <w:t xml:space="preserve"> of Agency</w:t>
      </w:r>
      <w:r w:rsidRPr="00A828B4">
        <w:rPr>
          <w:color w:val="2E74B5" w:themeColor="accent1" w:themeShade="BF"/>
        </w:rPr>
        <w:t xml:space="preserve"> </w:t>
      </w:r>
      <w:r>
        <w:t>maintains a record of changes to this plan. The date of the revision, section/pages revised, and a brief revision description</w:t>
      </w:r>
      <w:r w:rsidR="00A32F12">
        <w:t xml:space="preserve"> </w:t>
      </w:r>
      <w:r>
        <w:t>are provided below</w:t>
      </w:r>
      <w:r w:rsidRPr="0065056D">
        <w:t>.</w:t>
      </w:r>
      <w:r w:rsidRPr="00A828B4">
        <w:rPr>
          <w:color w:val="2E74B5" w:themeColor="accent1" w:themeShade="BF"/>
        </w:rPr>
        <w:t xml:space="preserve"> If your </w:t>
      </w:r>
      <w:r w:rsidR="001A3E9E">
        <w:rPr>
          <w:color w:val="2E74B5" w:themeColor="accent1" w:themeShade="BF"/>
        </w:rPr>
        <w:t>agency</w:t>
      </w:r>
      <w:r w:rsidRPr="00A828B4">
        <w:rPr>
          <w:color w:val="2E74B5" w:themeColor="accent1" w:themeShade="BF"/>
        </w:rPr>
        <w:t xml:space="preserve"> has an established standard process or template for updating plans, follow that</w:t>
      </w:r>
      <w:r w:rsidR="00C62E11">
        <w:rPr>
          <w:color w:val="2E74B5" w:themeColor="accent1" w:themeShade="BF"/>
        </w:rPr>
        <w:t xml:space="preserve"> guidance</w:t>
      </w:r>
      <w:r w:rsidR="00115AB3">
        <w:rPr>
          <w:color w:val="2E74B5" w:themeColor="accent1" w:themeShade="BF"/>
        </w:rPr>
        <w:t>/structure here</w:t>
      </w:r>
      <w:r w:rsidR="001A3E9E">
        <w:rPr>
          <w:color w:val="2E74B5" w:themeColor="accent1" w:themeShade="BF"/>
        </w:rPr>
        <w:t>.</w:t>
      </w:r>
    </w:p>
    <w:tbl>
      <w:tblPr>
        <w:tblStyle w:val="TableGrid"/>
        <w:tblW w:w="9350" w:type="dxa"/>
        <w:tblLook w:val="04A0" w:firstRow="1" w:lastRow="0" w:firstColumn="1" w:lastColumn="0" w:noHBand="0" w:noVBand="1"/>
      </w:tblPr>
      <w:tblGrid>
        <w:gridCol w:w="1065"/>
        <w:gridCol w:w="5860"/>
        <w:gridCol w:w="1080"/>
        <w:gridCol w:w="1345"/>
      </w:tblGrid>
      <w:tr w:rsidR="00A828B4" w:rsidTr="2DD83E1D" w14:paraId="2390C153" w14:textId="77777777">
        <w:tc>
          <w:tcPr>
            <w:tcW w:w="1065" w:type="dxa"/>
            <w:tcMar/>
          </w:tcPr>
          <w:p w:rsidRPr="0065056D" w:rsidR="00A828B4" w:rsidRDefault="00A828B4" w14:paraId="49B4665F" w14:textId="77777777">
            <w:pPr>
              <w:rPr>
                <w:b/>
              </w:rPr>
            </w:pPr>
            <w:r w:rsidRPr="0065056D">
              <w:rPr>
                <w:b/>
              </w:rPr>
              <w:t xml:space="preserve">Revision </w:t>
            </w:r>
            <w:r>
              <w:rPr>
                <w:b/>
              </w:rPr>
              <w:t>Number</w:t>
            </w:r>
          </w:p>
        </w:tc>
        <w:tc>
          <w:tcPr>
            <w:tcW w:w="5860" w:type="dxa"/>
            <w:tcMar/>
          </w:tcPr>
          <w:p w:rsidRPr="0065056D" w:rsidR="00A828B4" w:rsidRDefault="00A828B4" w14:paraId="28C81884" w14:textId="77777777">
            <w:pPr>
              <w:rPr>
                <w:b/>
              </w:rPr>
            </w:pPr>
            <w:r w:rsidRPr="0065056D">
              <w:rPr>
                <w:b/>
              </w:rPr>
              <w:t>Section/Pages Revised</w:t>
            </w:r>
            <w:r>
              <w:rPr>
                <w:b/>
              </w:rPr>
              <w:t xml:space="preserve"> &amp; Description of Revisions Made</w:t>
            </w:r>
          </w:p>
        </w:tc>
        <w:tc>
          <w:tcPr>
            <w:tcW w:w="1080" w:type="dxa"/>
            <w:tcMar/>
          </w:tcPr>
          <w:p w:rsidRPr="0065056D" w:rsidR="00A828B4" w:rsidRDefault="00A828B4" w14:paraId="1F6136CE" w14:textId="77777777">
            <w:pPr>
              <w:rPr>
                <w:b/>
              </w:rPr>
            </w:pPr>
            <w:r>
              <w:rPr>
                <w:b/>
              </w:rPr>
              <w:t>Date</w:t>
            </w:r>
          </w:p>
        </w:tc>
        <w:tc>
          <w:tcPr>
            <w:tcW w:w="1345" w:type="dxa"/>
            <w:tcMar/>
          </w:tcPr>
          <w:p w:rsidRPr="0065056D" w:rsidR="00A828B4" w:rsidRDefault="00A828B4" w14:paraId="6F802ECF" w14:textId="77777777">
            <w:pPr>
              <w:rPr>
                <w:b/>
              </w:rPr>
            </w:pPr>
            <w:r>
              <w:rPr>
                <w:b/>
              </w:rPr>
              <w:t>Person Responsible</w:t>
            </w:r>
          </w:p>
        </w:tc>
      </w:tr>
      <w:tr w:rsidR="00A828B4" w:rsidTr="2DD83E1D" w14:paraId="033DE402" w14:textId="77777777">
        <w:tc>
          <w:tcPr>
            <w:tcW w:w="1065" w:type="dxa"/>
            <w:tcMar/>
          </w:tcPr>
          <w:p w:rsidR="00A828B4" w:rsidRDefault="00A828B4" w14:paraId="03554607" w14:textId="77777777">
            <w:pPr>
              <w:rPr>
                <w:color w:val="FF0000"/>
              </w:rPr>
            </w:pPr>
          </w:p>
        </w:tc>
        <w:tc>
          <w:tcPr>
            <w:tcW w:w="5860" w:type="dxa"/>
            <w:tcMar/>
          </w:tcPr>
          <w:p w:rsidR="00A828B4" w:rsidRDefault="00A828B4" w14:paraId="796C28D8" w14:textId="77777777">
            <w:pPr>
              <w:rPr>
                <w:color w:val="FF0000"/>
              </w:rPr>
            </w:pPr>
          </w:p>
        </w:tc>
        <w:tc>
          <w:tcPr>
            <w:tcW w:w="1080" w:type="dxa"/>
            <w:tcMar/>
          </w:tcPr>
          <w:p w:rsidR="00A828B4" w:rsidRDefault="00A828B4" w14:paraId="4567F06A" w14:textId="77777777">
            <w:pPr>
              <w:rPr>
                <w:color w:val="FF0000"/>
              </w:rPr>
            </w:pPr>
          </w:p>
        </w:tc>
        <w:tc>
          <w:tcPr>
            <w:tcW w:w="1345" w:type="dxa"/>
            <w:tcMar/>
          </w:tcPr>
          <w:p w:rsidR="00A828B4" w:rsidRDefault="00A828B4" w14:paraId="3F7EEC59" w14:textId="77777777">
            <w:pPr>
              <w:rPr>
                <w:color w:val="FF0000"/>
              </w:rPr>
            </w:pPr>
          </w:p>
        </w:tc>
      </w:tr>
      <w:tr w:rsidR="00A828B4" w:rsidTr="2DD83E1D" w14:paraId="6234D342" w14:textId="77777777">
        <w:tc>
          <w:tcPr>
            <w:tcW w:w="1065" w:type="dxa"/>
            <w:tcMar/>
          </w:tcPr>
          <w:p w:rsidR="00A828B4" w:rsidRDefault="00A828B4" w14:paraId="7860D3C0" w14:textId="77777777">
            <w:pPr>
              <w:rPr>
                <w:color w:val="FF0000"/>
              </w:rPr>
            </w:pPr>
          </w:p>
        </w:tc>
        <w:tc>
          <w:tcPr>
            <w:tcW w:w="5860" w:type="dxa"/>
            <w:tcMar/>
          </w:tcPr>
          <w:p w:rsidR="00A828B4" w:rsidRDefault="00A828B4" w14:paraId="35A86157" w14:textId="77777777">
            <w:pPr>
              <w:rPr>
                <w:color w:val="FF0000"/>
              </w:rPr>
            </w:pPr>
          </w:p>
        </w:tc>
        <w:tc>
          <w:tcPr>
            <w:tcW w:w="1080" w:type="dxa"/>
            <w:tcMar/>
          </w:tcPr>
          <w:p w:rsidR="00A828B4" w:rsidRDefault="00A828B4" w14:paraId="17AB2970" w14:textId="77777777">
            <w:pPr>
              <w:rPr>
                <w:color w:val="FF0000"/>
              </w:rPr>
            </w:pPr>
          </w:p>
        </w:tc>
        <w:tc>
          <w:tcPr>
            <w:tcW w:w="1345" w:type="dxa"/>
            <w:tcMar/>
          </w:tcPr>
          <w:p w:rsidR="00A828B4" w:rsidRDefault="00A828B4" w14:paraId="1C617792" w14:textId="77777777">
            <w:pPr>
              <w:rPr>
                <w:color w:val="FF0000"/>
              </w:rPr>
            </w:pPr>
          </w:p>
        </w:tc>
      </w:tr>
      <w:tr w:rsidR="00A828B4" w:rsidTr="2DD83E1D" w14:paraId="44561388" w14:textId="77777777">
        <w:tc>
          <w:tcPr>
            <w:tcW w:w="1065" w:type="dxa"/>
            <w:tcMar/>
          </w:tcPr>
          <w:p w:rsidR="00A828B4" w:rsidRDefault="00A828B4" w14:paraId="1F998629" w14:textId="77777777">
            <w:pPr>
              <w:rPr>
                <w:color w:val="FF0000"/>
              </w:rPr>
            </w:pPr>
          </w:p>
        </w:tc>
        <w:tc>
          <w:tcPr>
            <w:tcW w:w="5860" w:type="dxa"/>
            <w:tcMar/>
          </w:tcPr>
          <w:p w:rsidR="00A828B4" w:rsidRDefault="00A828B4" w14:paraId="5FBC9E0C" w14:textId="77777777">
            <w:pPr>
              <w:rPr>
                <w:color w:val="FF0000"/>
              </w:rPr>
            </w:pPr>
          </w:p>
        </w:tc>
        <w:tc>
          <w:tcPr>
            <w:tcW w:w="1080" w:type="dxa"/>
            <w:tcMar/>
          </w:tcPr>
          <w:p w:rsidR="00A828B4" w:rsidRDefault="00A828B4" w14:paraId="62081351" w14:textId="77777777">
            <w:pPr>
              <w:rPr>
                <w:color w:val="FF0000"/>
              </w:rPr>
            </w:pPr>
          </w:p>
        </w:tc>
        <w:tc>
          <w:tcPr>
            <w:tcW w:w="1345" w:type="dxa"/>
            <w:tcMar/>
          </w:tcPr>
          <w:p w:rsidR="00A828B4" w:rsidRDefault="00A828B4" w14:paraId="6AD9E5E9" w14:textId="77777777">
            <w:pPr>
              <w:rPr>
                <w:color w:val="FF0000"/>
              </w:rPr>
            </w:pPr>
          </w:p>
        </w:tc>
      </w:tr>
      <w:tr w:rsidR="00A828B4" w:rsidTr="2DD83E1D" w14:paraId="7FAE1648" w14:textId="77777777">
        <w:tc>
          <w:tcPr>
            <w:tcW w:w="1065" w:type="dxa"/>
            <w:tcMar/>
          </w:tcPr>
          <w:p w:rsidR="00A828B4" w:rsidRDefault="00A828B4" w14:paraId="353813DC" w14:textId="77777777">
            <w:pPr>
              <w:rPr>
                <w:color w:val="FF0000"/>
              </w:rPr>
            </w:pPr>
          </w:p>
        </w:tc>
        <w:tc>
          <w:tcPr>
            <w:tcW w:w="5860" w:type="dxa"/>
            <w:tcMar/>
          </w:tcPr>
          <w:p w:rsidR="00A828B4" w:rsidRDefault="00A828B4" w14:paraId="435EB564" w14:textId="77777777">
            <w:pPr>
              <w:rPr>
                <w:color w:val="FF0000"/>
              </w:rPr>
            </w:pPr>
          </w:p>
        </w:tc>
        <w:tc>
          <w:tcPr>
            <w:tcW w:w="1080" w:type="dxa"/>
            <w:tcMar/>
          </w:tcPr>
          <w:p w:rsidR="00A828B4" w:rsidRDefault="00A828B4" w14:paraId="23618855" w14:textId="77777777">
            <w:pPr>
              <w:rPr>
                <w:color w:val="FF0000"/>
              </w:rPr>
            </w:pPr>
          </w:p>
        </w:tc>
        <w:tc>
          <w:tcPr>
            <w:tcW w:w="1345" w:type="dxa"/>
            <w:tcMar/>
          </w:tcPr>
          <w:p w:rsidR="00A828B4" w:rsidRDefault="00A828B4" w14:paraId="6FB7F7E6" w14:textId="77777777">
            <w:pPr>
              <w:rPr>
                <w:color w:val="FF0000"/>
              </w:rPr>
            </w:pPr>
          </w:p>
        </w:tc>
      </w:tr>
      <w:tr w:rsidR="00A828B4" w:rsidTr="2DD83E1D" w14:paraId="52E541BB" w14:textId="77777777">
        <w:tc>
          <w:tcPr>
            <w:tcW w:w="1065" w:type="dxa"/>
            <w:tcMar/>
          </w:tcPr>
          <w:p w:rsidR="00A828B4" w:rsidRDefault="00A828B4" w14:paraId="5499BF5E" w14:textId="77777777">
            <w:pPr>
              <w:rPr>
                <w:color w:val="FF0000"/>
              </w:rPr>
            </w:pPr>
          </w:p>
        </w:tc>
        <w:tc>
          <w:tcPr>
            <w:tcW w:w="5860" w:type="dxa"/>
            <w:tcMar/>
          </w:tcPr>
          <w:p w:rsidR="00A828B4" w:rsidRDefault="00A828B4" w14:paraId="294F52B1" w14:textId="77777777">
            <w:pPr>
              <w:rPr>
                <w:color w:val="FF0000"/>
              </w:rPr>
            </w:pPr>
          </w:p>
        </w:tc>
        <w:tc>
          <w:tcPr>
            <w:tcW w:w="1080" w:type="dxa"/>
            <w:tcMar/>
          </w:tcPr>
          <w:p w:rsidR="00A828B4" w:rsidRDefault="00A828B4" w14:paraId="63240619" w14:textId="77777777">
            <w:pPr>
              <w:rPr>
                <w:color w:val="FF0000"/>
              </w:rPr>
            </w:pPr>
          </w:p>
        </w:tc>
        <w:tc>
          <w:tcPr>
            <w:tcW w:w="1345" w:type="dxa"/>
            <w:tcMar/>
          </w:tcPr>
          <w:p w:rsidR="00A828B4" w:rsidRDefault="00A828B4" w14:paraId="780AD6F4" w14:textId="77777777">
            <w:pPr>
              <w:rPr>
                <w:color w:val="FF0000"/>
              </w:rPr>
            </w:pPr>
          </w:p>
        </w:tc>
      </w:tr>
      <w:tr w:rsidR="00A828B4" w:rsidTr="2DD83E1D" w14:paraId="7274D658" w14:textId="77777777">
        <w:tc>
          <w:tcPr>
            <w:tcW w:w="1065" w:type="dxa"/>
            <w:tcMar/>
          </w:tcPr>
          <w:p w:rsidR="00A828B4" w:rsidRDefault="00A828B4" w14:paraId="40177CC6" w14:textId="77777777">
            <w:pPr>
              <w:rPr>
                <w:color w:val="FF0000"/>
              </w:rPr>
            </w:pPr>
          </w:p>
        </w:tc>
        <w:tc>
          <w:tcPr>
            <w:tcW w:w="5860" w:type="dxa"/>
            <w:tcMar/>
          </w:tcPr>
          <w:p w:rsidR="00A828B4" w:rsidRDefault="00A828B4" w14:paraId="601A899A" w14:textId="77777777">
            <w:pPr>
              <w:rPr>
                <w:color w:val="FF0000"/>
              </w:rPr>
            </w:pPr>
          </w:p>
        </w:tc>
        <w:tc>
          <w:tcPr>
            <w:tcW w:w="1080" w:type="dxa"/>
            <w:tcMar/>
          </w:tcPr>
          <w:p w:rsidR="00A828B4" w:rsidRDefault="00A828B4" w14:paraId="751DB255" w14:textId="77777777">
            <w:pPr>
              <w:rPr>
                <w:color w:val="FF0000"/>
              </w:rPr>
            </w:pPr>
          </w:p>
        </w:tc>
        <w:tc>
          <w:tcPr>
            <w:tcW w:w="1345" w:type="dxa"/>
            <w:tcMar/>
          </w:tcPr>
          <w:p w:rsidR="00A828B4" w:rsidRDefault="00A828B4" w14:paraId="0F4F5B78" w14:textId="77777777">
            <w:pPr>
              <w:rPr>
                <w:color w:val="FF0000"/>
              </w:rPr>
            </w:pPr>
          </w:p>
        </w:tc>
      </w:tr>
      <w:tr w:rsidR="00A828B4" w:rsidTr="2DD83E1D" w14:paraId="794671D5" w14:textId="77777777">
        <w:tc>
          <w:tcPr>
            <w:tcW w:w="1065" w:type="dxa"/>
            <w:tcMar/>
          </w:tcPr>
          <w:p w:rsidR="00A828B4" w:rsidRDefault="00A828B4" w14:paraId="074FE050" w14:textId="77777777">
            <w:pPr>
              <w:rPr>
                <w:color w:val="FF0000"/>
              </w:rPr>
            </w:pPr>
          </w:p>
        </w:tc>
        <w:tc>
          <w:tcPr>
            <w:tcW w:w="5860" w:type="dxa"/>
            <w:tcMar/>
          </w:tcPr>
          <w:p w:rsidR="00A828B4" w:rsidRDefault="00A828B4" w14:paraId="1E5D17BC" w14:textId="77777777">
            <w:pPr>
              <w:rPr>
                <w:color w:val="FF0000"/>
              </w:rPr>
            </w:pPr>
          </w:p>
        </w:tc>
        <w:tc>
          <w:tcPr>
            <w:tcW w:w="1080" w:type="dxa"/>
            <w:tcMar/>
          </w:tcPr>
          <w:p w:rsidR="00A828B4" w:rsidRDefault="00A828B4" w14:paraId="74644363" w14:textId="77777777">
            <w:pPr>
              <w:rPr>
                <w:color w:val="FF0000"/>
              </w:rPr>
            </w:pPr>
          </w:p>
        </w:tc>
        <w:tc>
          <w:tcPr>
            <w:tcW w:w="1345" w:type="dxa"/>
            <w:tcMar/>
          </w:tcPr>
          <w:p w:rsidR="00A828B4" w:rsidRDefault="00A828B4" w14:paraId="457A20BB" w14:textId="77777777">
            <w:pPr>
              <w:rPr>
                <w:color w:val="FF0000"/>
              </w:rPr>
            </w:pPr>
          </w:p>
        </w:tc>
      </w:tr>
      <w:tr w:rsidR="00A828B4" w:rsidTr="2DD83E1D" w14:paraId="6DBD0AC9" w14:textId="77777777">
        <w:tc>
          <w:tcPr>
            <w:tcW w:w="1065" w:type="dxa"/>
            <w:tcMar/>
          </w:tcPr>
          <w:p w:rsidR="00A828B4" w:rsidRDefault="00A828B4" w14:paraId="1E89F8A9" w14:textId="77777777">
            <w:pPr>
              <w:rPr>
                <w:color w:val="FF0000"/>
              </w:rPr>
            </w:pPr>
          </w:p>
        </w:tc>
        <w:tc>
          <w:tcPr>
            <w:tcW w:w="5860" w:type="dxa"/>
            <w:tcMar/>
          </w:tcPr>
          <w:p w:rsidR="00A828B4" w:rsidRDefault="00A828B4" w14:paraId="2E151DAC" w14:textId="77777777">
            <w:pPr>
              <w:rPr>
                <w:color w:val="FF0000"/>
              </w:rPr>
            </w:pPr>
          </w:p>
        </w:tc>
        <w:tc>
          <w:tcPr>
            <w:tcW w:w="1080" w:type="dxa"/>
            <w:tcMar/>
          </w:tcPr>
          <w:p w:rsidR="00A828B4" w:rsidRDefault="00A828B4" w14:paraId="7B2024C0" w14:textId="77777777">
            <w:pPr>
              <w:rPr>
                <w:color w:val="FF0000"/>
              </w:rPr>
            </w:pPr>
          </w:p>
        </w:tc>
        <w:tc>
          <w:tcPr>
            <w:tcW w:w="1345" w:type="dxa"/>
            <w:tcMar/>
          </w:tcPr>
          <w:p w:rsidR="00A828B4" w:rsidRDefault="00A828B4" w14:paraId="1B2ECEB7" w14:textId="77777777">
            <w:pPr>
              <w:rPr>
                <w:color w:val="FF0000"/>
              </w:rPr>
            </w:pPr>
          </w:p>
        </w:tc>
      </w:tr>
      <w:tr w:rsidR="00A828B4" w:rsidTr="2DD83E1D" w14:paraId="3A7E3CD0" w14:textId="77777777">
        <w:tc>
          <w:tcPr>
            <w:tcW w:w="1065" w:type="dxa"/>
            <w:tcMar/>
          </w:tcPr>
          <w:p w:rsidR="00A828B4" w:rsidRDefault="00A828B4" w14:paraId="0853A5BA" w14:textId="77777777">
            <w:pPr>
              <w:rPr>
                <w:color w:val="FF0000"/>
              </w:rPr>
            </w:pPr>
          </w:p>
        </w:tc>
        <w:tc>
          <w:tcPr>
            <w:tcW w:w="5860" w:type="dxa"/>
            <w:tcMar/>
          </w:tcPr>
          <w:p w:rsidR="00A828B4" w:rsidRDefault="00A828B4" w14:paraId="0C0988D8" w14:textId="77777777">
            <w:pPr>
              <w:rPr>
                <w:color w:val="FF0000"/>
              </w:rPr>
            </w:pPr>
          </w:p>
        </w:tc>
        <w:tc>
          <w:tcPr>
            <w:tcW w:w="1080" w:type="dxa"/>
            <w:tcMar/>
          </w:tcPr>
          <w:p w:rsidR="00A828B4" w:rsidRDefault="00A828B4" w14:paraId="64D389C1" w14:textId="77777777">
            <w:pPr>
              <w:rPr>
                <w:color w:val="FF0000"/>
              </w:rPr>
            </w:pPr>
          </w:p>
        </w:tc>
        <w:tc>
          <w:tcPr>
            <w:tcW w:w="1345" w:type="dxa"/>
            <w:tcMar/>
          </w:tcPr>
          <w:p w:rsidR="00A828B4" w:rsidRDefault="00A828B4" w14:paraId="22588F4D" w14:textId="77777777">
            <w:pPr>
              <w:rPr>
                <w:color w:val="FF0000"/>
              </w:rPr>
            </w:pPr>
          </w:p>
        </w:tc>
      </w:tr>
    </w:tbl>
    <w:p w:rsidR="004A24C5" w:rsidP="006A4A44" w:rsidRDefault="004A24C5" w14:paraId="56C36874" w14:textId="77777777">
      <w:pPr>
        <w:pStyle w:val="Heading1"/>
        <w:sectPr w:rsidR="004A24C5" w:rsidSect="004A24C5">
          <w:footerReference w:type="default" r:id="rId14"/>
          <w:pgSz w:w="12240" w:h="15840" w:orient="portrait"/>
          <w:pgMar w:top="1440" w:right="1440" w:bottom="1440" w:left="1440" w:header="720" w:footer="720" w:gutter="0"/>
          <w:pgNumType w:fmt="lowerRoman" w:start="1"/>
          <w:cols w:space="720"/>
          <w:docGrid w:linePitch="360"/>
        </w:sectPr>
      </w:pPr>
      <w:bookmarkStart w:name="_Toc180160181" w:id="4"/>
      <w:bookmarkStart w:name="_Toc180160745" w:id="5"/>
    </w:p>
    <w:p w:rsidRPr="004A24C5" w:rsidR="00B64A54" w:rsidP="006A4A44" w:rsidRDefault="00A828B4" w14:paraId="6B64E45D" w14:textId="16ACA9E4">
      <w:pPr>
        <w:pStyle w:val="Heading1"/>
        <w:rPr>
          <w:color w:val="auto"/>
        </w:rPr>
      </w:pPr>
      <w:r w:rsidRPr="004A24C5">
        <w:rPr>
          <w:color w:val="auto"/>
        </w:rPr>
        <w:lastRenderedPageBreak/>
        <w:t>I</w:t>
      </w:r>
      <w:r w:rsidRPr="004A24C5" w:rsidR="00B64A54">
        <w:rPr>
          <w:color w:val="auto"/>
        </w:rPr>
        <w:t>ntroduction</w:t>
      </w:r>
      <w:bookmarkEnd w:id="4"/>
      <w:bookmarkEnd w:id="5"/>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r w:rsidRPr="004A24C5" w:rsidR="00941E11">
        <w:rPr>
          <w:color w:val="auto"/>
        </w:rPr>
        <w:tab/>
      </w:r>
    </w:p>
    <w:p w:rsidRPr="00DC3A11" w:rsidR="003D374C" w:rsidP="00A32F12" w:rsidRDefault="0054086D" w14:paraId="1EA4486C" w14:textId="04464FCD">
      <w:pPr>
        <w:spacing w:after="0" w:line="276" w:lineRule="auto"/>
        <w:rPr>
          <w:color w:val="FF0000"/>
        </w:rPr>
      </w:pPr>
      <w:proofErr w:type="gramStart"/>
      <w:r w:rsidRPr="1494A06F">
        <w:rPr>
          <w:color w:val="4472C4" w:themeColor="accent5"/>
        </w:rPr>
        <w:t>Name</w:t>
      </w:r>
      <w:proofErr w:type="gramEnd"/>
      <w:r w:rsidRPr="1494A06F">
        <w:rPr>
          <w:color w:val="4472C4" w:themeColor="accent5"/>
        </w:rPr>
        <w:t xml:space="preserve"> of Agency </w:t>
      </w:r>
      <w:r>
        <w:t xml:space="preserve">is committed to the ongoing improvement of the quality of services provided to the residents of </w:t>
      </w:r>
      <w:r w:rsidRPr="1494A06F">
        <w:rPr>
          <w:color w:val="4472C4" w:themeColor="accent5"/>
        </w:rPr>
        <w:t>City/County/State</w:t>
      </w:r>
      <w:r w:rsidRPr="1494A06F" w:rsidR="007C45D4">
        <w:rPr>
          <w:color w:val="4472C4" w:themeColor="accent5"/>
        </w:rPr>
        <w:t>/</w:t>
      </w:r>
      <w:r w:rsidR="00D24BAF">
        <w:rPr>
          <w:color w:val="4472C4" w:themeColor="accent5"/>
        </w:rPr>
        <w:t>Trib</w:t>
      </w:r>
      <w:r w:rsidR="00B87CFE">
        <w:rPr>
          <w:color w:val="4472C4" w:themeColor="accent5"/>
        </w:rPr>
        <w:t>al Nation</w:t>
      </w:r>
      <w:r w:rsidR="00D24BAF">
        <w:rPr>
          <w:color w:val="4472C4" w:themeColor="accent5"/>
        </w:rPr>
        <w:t>/</w:t>
      </w:r>
      <w:r w:rsidRPr="1494A06F" w:rsidR="007C45D4">
        <w:rPr>
          <w:color w:val="4472C4" w:themeColor="accent5"/>
        </w:rPr>
        <w:t>Territory</w:t>
      </w:r>
      <w:r w:rsidR="005F3EBF">
        <w:rPr>
          <w:color w:val="4472C4" w:themeColor="accent5"/>
        </w:rPr>
        <w:t>/Freely Associated State</w:t>
      </w:r>
      <w:r w:rsidRPr="1494A06F" w:rsidR="007C45D4">
        <w:rPr>
          <w:color w:val="4472C4" w:themeColor="accent5"/>
        </w:rPr>
        <w:t>.</w:t>
      </w:r>
      <w:r w:rsidRPr="1494A06F">
        <w:rPr>
          <w:color w:val="4472C4" w:themeColor="accent5"/>
        </w:rPr>
        <w:t xml:space="preserve"> </w:t>
      </w:r>
      <w:r>
        <w:t xml:space="preserve">This </w:t>
      </w:r>
      <w:r w:rsidR="001A3E9E">
        <w:t>p</w:t>
      </w:r>
      <w:r>
        <w:t>lan serves as a foundation to describe</w:t>
      </w:r>
      <w:r w:rsidRPr="1494A06F">
        <w:rPr>
          <w:color w:val="4472C4" w:themeColor="accent5"/>
        </w:rPr>
        <w:t xml:space="preserve"> </w:t>
      </w:r>
      <w:r w:rsidRPr="1494A06F" w:rsidR="007A21DB">
        <w:rPr>
          <w:color w:val="4472C4" w:themeColor="accent5"/>
        </w:rPr>
        <w:t>p</w:t>
      </w:r>
      <w:r w:rsidRPr="1494A06F" w:rsidR="00E50081">
        <w:rPr>
          <w:color w:val="4472C4" w:themeColor="accent5"/>
        </w:rPr>
        <w:t>erforma</w:t>
      </w:r>
      <w:r w:rsidRPr="1494A06F" w:rsidR="007A21DB">
        <w:rPr>
          <w:color w:val="4472C4" w:themeColor="accent5"/>
        </w:rPr>
        <w:t>nce m</w:t>
      </w:r>
      <w:r w:rsidRPr="1494A06F" w:rsidR="00E50081">
        <w:rPr>
          <w:color w:val="4472C4" w:themeColor="accent5"/>
        </w:rPr>
        <w:t>anagement</w:t>
      </w:r>
      <w:r w:rsidRPr="1494A06F" w:rsidR="00B27BDA">
        <w:rPr>
          <w:color w:val="4472C4" w:themeColor="accent5"/>
        </w:rPr>
        <w:t xml:space="preserve"> (PM)</w:t>
      </w:r>
      <w:r w:rsidRPr="1494A06F" w:rsidR="00E50081">
        <w:rPr>
          <w:color w:val="4472C4" w:themeColor="accent5"/>
        </w:rPr>
        <w:t xml:space="preserve"> and </w:t>
      </w:r>
      <w:r>
        <w:t>quality improvement</w:t>
      </w:r>
      <w:r w:rsidR="00B27BDA">
        <w:t xml:space="preserve"> (QI)</w:t>
      </w:r>
      <w:r>
        <w:t xml:space="preserve"> goals, responsibilities, and activities of </w:t>
      </w:r>
      <w:r w:rsidR="00E50081">
        <w:t>our agency</w:t>
      </w:r>
      <w:r w:rsidRPr="1494A06F">
        <w:rPr>
          <w:i/>
          <w:iCs/>
        </w:rPr>
        <w:t>.</w:t>
      </w:r>
      <w:r w:rsidRPr="1494A06F">
        <w:rPr>
          <w:i/>
          <w:iCs/>
          <w:color w:val="FF0000"/>
        </w:rPr>
        <w:t xml:space="preserve"> </w:t>
      </w:r>
      <w:r w:rsidRPr="1494A06F" w:rsidR="00B64A54">
        <w:rPr>
          <w:color w:val="4472C4" w:themeColor="accent5"/>
        </w:rPr>
        <w:t>Introduce this plan as part of your agency’s commitment to protecting and improving the health, safety, and well-being of the residents of your jurisdiction</w:t>
      </w:r>
      <w:r w:rsidRPr="1494A06F" w:rsidR="00B64A54">
        <w:rPr>
          <w:i/>
          <w:iCs/>
          <w:color w:val="4472C4" w:themeColor="accent5"/>
        </w:rPr>
        <w:t>.</w:t>
      </w:r>
      <w:r w:rsidRPr="1494A06F" w:rsidR="00B64A54">
        <w:rPr>
          <w:color w:val="4472C4" w:themeColor="accent5"/>
        </w:rPr>
        <w:t xml:space="preserve"> </w:t>
      </w:r>
      <w:r w:rsidRPr="1494A06F" w:rsidR="00302A31">
        <w:rPr>
          <w:color w:val="4472C4" w:themeColor="accent5"/>
        </w:rPr>
        <w:t xml:space="preserve">Succinctly </w:t>
      </w:r>
      <w:r w:rsidRPr="1494A06F" w:rsidR="00B64A54">
        <w:rPr>
          <w:color w:val="4472C4" w:themeColor="accent5"/>
        </w:rPr>
        <w:t xml:space="preserve">summarize the contents of your plan, the desired future state of quality in the </w:t>
      </w:r>
      <w:r w:rsidR="005F3EBF">
        <w:rPr>
          <w:color w:val="4472C4" w:themeColor="accent5"/>
        </w:rPr>
        <w:t xml:space="preserve">agency </w:t>
      </w:r>
      <w:r w:rsidRPr="1494A06F" w:rsidR="00B64A54">
        <w:rPr>
          <w:color w:val="4472C4" w:themeColor="accent5"/>
        </w:rPr>
        <w:t xml:space="preserve">and </w:t>
      </w:r>
      <w:r w:rsidRPr="1494A06F" w:rsidR="009714EC">
        <w:rPr>
          <w:color w:val="4472C4" w:themeColor="accent5"/>
        </w:rPr>
        <w:t>PM</w:t>
      </w:r>
      <w:r w:rsidRPr="1494A06F" w:rsidR="00693078">
        <w:rPr>
          <w:color w:val="4472C4" w:themeColor="accent5"/>
        </w:rPr>
        <w:t>/</w:t>
      </w:r>
      <w:r w:rsidRPr="1494A06F" w:rsidR="00B64A54">
        <w:rPr>
          <w:color w:val="4472C4" w:themeColor="accent5"/>
        </w:rPr>
        <w:t>QI culture</w:t>
      </w:r>
      <w:r w:rsidRPr="1494A06F" w:rsidR="00B20A13">
        <w:rPr>
          <w:color w:val="4472C4" w:themeColor="accent5"/>
        </w:rPr>
        <w:t>; summarize</w:t>
      </w:r>
      <w:r w:rsidRPr="1494A06F" w:rsidR="00B64A54">
        <w:rPr>
          <w:color w:val="4472C4" w:themeColor="accent5"/>
        </w:rPr>
        <w:t xml:space="preserve"> what you have committed to doing to </w:t>
      </w:r>
      <w:r w:rsidRPr="1494A06F" w:rsidR="00E50081">
        <w:rPr>
          <w:color w:val="4472C4" w:themeColor="accent5"/>
        </w:rPr>
        <w:t>achieve that culture</w:t>
      </w:r>
      <w:r w:rsidRPr="1494A06F" w:rsidR="00B64A54">
        <w:rPr>
          <w:color w:val="4472C4" w:themeColor="accent5"/>
        </w:rPr>
        <w:t xml:space="preserve">.  Write this summary after the rest of the plan is complete. </w:t>
      </w:r>
    </w:p>
    <w:p w:rsidRPr="004A24C5" w:rsidR="00D057E1" w:rsidP="006A4A44" w:rsidRDefault="00F92699" w14:paraId="0500D494" w14:textId="7734A214">
      <w:pPr>
        <w:pStyle w:val="Heading1"/>
        <w:rPr>
          <w:color w:val="auto"/>
        </w:rPr>
      </w:pPr>
      <w:bookmarkStart w:name="_Toc180160182" w:id="6"/>
      <w:bookmarkStart w:name="_Toc180160746" w:id="7"/>
      <w:r w:rsidRPr="004A24C5">
        <w:rPr>
          <w:color w:val="auto"/>
        </w:rPr>
        <w:t>Performance Management</w:t>
      </w:r>
      <w:r w:rsidRPr="004A24C5">
        <w:rPr>
          <w:color w:val="auto"/>
        </w:rPr>
        <w:tab/>
      </w:r>
      <w:bookmarkEnd w:id="6"/>
      <w:bookmarkEnd w:id="7"/>
      <w:r w:rsidRPr="004A24C5">
        <w:rPr>
          <w:color w:val="auto"/>
        </w:rPr>
        <w:tab/>
      </w:r>
      <w:r w:rsidRPr="004A24C5">
        <w:rPr>
          <w:color w:val="auto"/>
        </w:rPr>
        <w:tab/>
      </w:r>
      <w:r w:rsidRPr="004A24C5">
        <w:rPr>
          <w:color w:val="auto"/>
        </w:rPr>
        <w:tab/>
      </w:r>
      <w:r w:rsidRPr="004A24C5">
        <w:rPr>
          <w:color w:val="auto"/>
        </w:rPr>
        <w:tab/>
      </w:r>
      <w:r w:rsidRPr="004A24C5">
        <w:rPr>
          <w:color w:val="auto"/>
        </w:rPr>
        <w:tab/>
      </w:r>
      <w:r w:rsidRPr="004A24C5">
        <w:rPr>
          <w:color w:val="auto"/>
        </w:rPr>
        <w:tab/>
      </w:r>
    </w:p>
    <w:p w:rsidR="000617D7" w:rsidP="00422718" w:rsidRDefault="003639DE" w14:paraId="757CE55C" w14:textId="7859DB96">
      <w:pPr>
        <w:spacing w:after="0" w:line="276" w:lineRule="auto"/>
        <w:rPr>
          <w:color w:val="4472C4" w:themeColor="accent5"/>
        </w:rPr>
      </w:pPr>
      <w:r w:rsidRPr="003639DE">
        <w:t xml:space="preserve">Performance </w:t>
      </w:r>
      <w:r w:rsidR="0069583B">
        <w:t>m</w:t>
      </w:r>
      <w:r w:rsidRPr="003639DE">
        <w:t>anagement</w:t>
      </w:r>
      <w:r w:rsidR="0069583B">
        <w:t xml:space="preserve"> (PM)</w:t>
      </w:r>
      <w:r w:rsidRPr="003639DE">
        <w:t xml:space="preserve"> is a systematic process which helps an organization achieve its mission and strategic goals by improving effectiveness, empowering employees, and streamlining decision making. In practice, performance management </w:t>
      </w:r>
      <w:r w:rsidR="0011590A">
        <w:t>means</w:t>
      </w:r>
      <w:r w:rsidRPr="003639DE">
        <w:t xml:space="preserve"> actively using data to improve performance, including the strategic use of performance standards, measures, progress reports, and ongoing quality improvement efforts to ensure an agency achieves desired results (</w:t>
      </w:r>
      <w:r w:rsidR="0011590A">
        <w:t>PHAB Glossary of Terms).</w:t>
      </w:r>
      <w:r w:rsidR="001D7304">
        <w:t xml:space="preserve"> </w:t>
      </w:r>
      <w:r w:rsidR="0011590A">
        <w:t xml:space="preserve"> </w:t>
      </w:r>
      <w:r w:rsidRPr="00BC3823" w:rsidR="009A397A">
        <w:rPr>
          <w:color w:val="4472C4" w:themeColor="accent5"/>
        </w:rPr>
        <w:t xml:space="preserve">If </w:t>
      </w:r>
      <w:r w:rsidR="00134882">
        <w:rPr>
          <w:color w:val="4472C4" w:themeColor="accent5"/>
        </w:rPr>
        <w:t xml:space="preserve">the template is being used as a </w:t>
      </w:r>
      <w:r w:rsidRPr="00BC3823" w:rsidR="009A397A">
        <w:rPr>
          <w:color w:val="4472C4" w:themeColor="accent5"/>
        </w:rPr>
        <w:t xml:space="preserve">QI plan only, this </w:t>
      </w:r>
      <w:r w:rsidRPr="00BC3823" w:rsidR="00196078">
        <w:rPr>
          <w:color w:val="4472C4" w:themeColor="accent5"/>
        </w:rPr>
        <w:t>intro</w:t>
      </w:r>
      <w:r w:rsidRPr="00BC3823" w:rsidR="009A397A">
        <w:rPr>
          <w:color w:val="4472C4" w:themeColor="accent5"/>
        </w:rPr>
        <w:t xml:space="preserve"> may be sufficient</w:t>
      </w:r>
      <w:r w:rsidR="003A1334">
        <w:rPr>
          <w:color w:val="4472C4" w:themeColor="accent5"/>
        </w:rPr>
        <w:t xml:space="preserve"> </w:t>
      </w:r>
      <w:r w:rsidR="00703C9B">
        <w:rPr>
          <w:color w:val="4472C4" w:themeColor="accent5"/>
        </w:rPr>
        <w:t xml:space="preserve">for </w:t>
      </w:r>
      <w:r w:rsidRPr="00BC3823" w:rsidR="00196078">
        <w:rPr>
          <w:color w:val="4472C4" w:themeColor="accent5"/>
        </w:rPr>
        <w:t>simply</w:t>
      </w:r>
      <w:r w:rsidR="003A1334">
        <w:rPr>
          <w:color w:val="4472C4" w:themeColor="accent5"/>
        </w:rPr>
        <w:t xml:space="preserve"> noting and </w:t>
      </w:r>
      <w:r w:rsidR="00CB6F1B">
        <w:rPr>
          <w:color w:val="4472C4" w:themeColor="accent5"/>
        </w:rPr>
        <w:t>recognizing</w:t>
      </w:r>
      <w:r w:rsidRPr="00BC3823" w:rsidR="00196078">
        <w:rPr>
          <w:color w:val="4472C4" w:themeColor="accent5"/>
        </w:rPr>
        <w:t xml:space="preserve"> the connection between PM and QI</w:t>
      </w:r>
      <w:r w:rsidR="00DB5541">
        <w:rPr>
          <w:color w:val="4472C4" w:themeColor="accent5"/>
        </w:rPr>
        <w:t xml:space="preserve"> with the remainder of the plan focused on QI</w:t>
      </w:r>
      <w:r w:rsidR="00703C9B">
        <w:rPr>
          <w:color w:val="4472C4" w:themeColor="accent5"/>
        </w:rPr>
        <w:t xml:space="preserve"> only</w:t>
      </w:r>
      <w:r w:rsidRPr="00BC3823" w:rsidR="006A1C39">
        <w:rPr>
          <w:color w:val="4472C4" w:themeColor="accent5"/>
        </w:rPr>
        <w:t>. If your PM system information is located somewhere else</w:t>
      </w:r>
      <w:r w:rsidRPr="00BC3823" w:rsidR="009A397A">
        <w:rPr>
          <w:color w:val="4472C4" w:themeColor="accent5"/>
        </w:rPr>
        <w:t xml:space="preserve"> (ex. a</w:t>
      </w:r>
      <w:r w:rsidRPr="00BC3823" w:rsidR="00196078">
        <w:rPr>
          <w:color w:val="4472C4" w:themeColor="accent5"/>
        </w:rPr>
        <w:t xml:space="preserve"> separate </w:t>
      </w:r>
      <w:r w:rsidRPr="00BC3823" w:rsidR="009A397A">
        <w:rPr>
          <w:color w:val="4472C4" w:themeColor="accent5"/>
        </w:rPr>
        <w:t>plan, policy,</w:t>
      </w:r>
      <w:r w:rsidR="004C5261">
        <w:rPr>
          <w:color w:val="4472C4" w:themeColor="accent5"/>
        </w:rPr>
        <w:t xml:space="preserve"> other document,</w:t>
      </w:r>
      <w:r w:rsidRPr="00BC3823" w:rsidR="00196078">
        <w:rPr>
          <w:color w:val="4472C4" w:themeColor="accent5"/>
        </w:rPr>
        <w:t xml:space="preserve"> etc.)</w:t>
      </w:r>
      <w:r w:rsidRPr="00BC3823" w:rsidR="006A1C39">
        <w:rPr>
          <w:color w:val="4472C4" w:themeColor="accent5"/>
        </w:rPr>
        <w:t xml:space="preserve"> you can note that location here. </w:t>
      </w:r>
      <w:r w:rsidRPr="00BC3823" w:rsidR="005B369D">
        <w:rPr>
          <w:color w:val="4472C4" w:themeColor="accent5"/>
        </w:rPr>
        <w:t xml:space="preserve">If </w:t>
      </w:r>
      <w:r w:rsidR="005B369D">
        <w:rPr>
          <w:color w:val="4472C4" w:themeColor="accent5"/>
        </w:rPr>
        <w:t xml:space="preserve">utilizing </w:t>
      </w:r>
      <w:r w:rsidRPr="00BC3823" w:rsidR="006A1C39">
        <w:rPr>
          <w:color w:val="4472C4" w:themeColor="accent5"/>
        </w:rPr>
        <w:t xml:space="preserve">this template as a joint PM/QI plan, consider the </w:t>
      </w:r>
      <w:r w:rsidR="00D30A12">
        <w:rPr>
          <w:color w:val="4472C4" w:themeColor="accent5"/>
        </w:rPr>
        <w:t xml:space="preserve">additional </w:t>
      </w:r>
      <w:r w:rsidR="004C5261">
        <w:rPr>
          <w:color w:val="4472C4" w:themeColor="accent5"/>
        </w:rPr>
        <w:t>PM-related sub sections below</w:t>
      </w:r>
      <w:r w:rsidR="00ED2A76">
        <w:rPr>
          <w:color w:val="4472C4" w:themeColor="accent5"/>
        </w:rPr>
        <w:t xml:space="preserve">. Additional information about the PM system </w:t>
      </w:r>
      <w:r w:rsidR="004C5261">
        <w:rPr>
          <w:color w:val="4472C4" w:themeColor="accent5"/>
        </w:rPr>
        <w:t>may also be</w:t>
      </w:r>
      <w:r w:rsidR="00ED2A76">
        <w:rPr>
          <w:color w:val="4472C4" w:themeColor="accent5"/>
        </w:rPr>
        <w:t xml:space="preserve"> integrated into other sections of the plan </w:t>
      </w:r>
      <w:r w:rsidR="0099587C">
        <w:rPr>
          <w:color w:val="4472C4" w:themeColor="accent5"/>
        </w:rPr>
        <w:t>as noted in the instructions and examples throughout</w:t>
      </w:r>
      <w:r w:rsidR="004C5261">
        <w:rPr>
          <w:color w:val="4472C4" w:themeColor="accent5"/>
        </w:rPr>
        <w:t xml:space="preserve"> this template</w:t>
      </w:r>
      <w:r w:rsidR="0099587C">
        <w:rPr>
          <w:color w:val="4472C4" w:themeColor="accent5"/>
        </w:rPr>
        <w:t>.</w:t>
      </w:r>
      <w:r w:rsidR="00ED2A76">
        <w:rPr>
          <w:color w:val="4472C4" w:themeColor="accent5"/>
        </w:rPr>
        <w:t xml:space="preserve"> </w:t>
      </w:r>
    </w:p>
    <w:p w:rsidR="00134882" w:rsidP="00422718" w:rsidRDefault="00134882" w14:paraId="69BF1E0E" w14:textId="77777777">
      <w:pPr>
        <w:spacing w:after="0" w:line="276" w:lineRule="auto"/>
        <w:rPr>
          <w:color w:val="4472C4" w:themeColor="accent5"/>
        </w:rPr>
      </w:pPr>
    </w:p>
    <w:p w:rsidRPr="005420D0" w:rsidR="00134882" w:rsidP="00134882" w:rsidRDefault="00134882" w14:paraId="0D8C97E4" w14:textId="52A9B5EE">
      <w:pPr>
        <w:spacing w:after="0"/>
        <w:rPr>
          <w:i/>
          <w:iCs/>
          <w:color w:val="663300"/>
        </w:rPr>
      </w:pPr>
      <w:r w:rsidRPr="005420D0">
        <w:rPr>
          <w:color w:val="663300"/>
        </w:rPr>
        <w:t xml:space="preserve">Accreditation Note: </w:t>
      </w:r>
      <w:r w:rsidRPr="005420D0">
        <w:rPr>
          <w:i/>
          <w:iCs/>
          <w:color w:val="663300"/>
        </w:rPr>
        <w:t>Refer to v2022 of the Standards and Measures for Initial Accreditation and Reaccreditation for require</w:t>
      </w:r>
      <w:r>
        <w:rPr>
          <w:i/>
          <w:iCs/>
          <w:color w:val="663300"/>
        </w:rPr>
        <w:t>d</w:t>
      </w:r>
      <w:r w:rsidRPr="005420D0">
        <w:rPr>
          <w:i/>
          <w:iCs/>
          <w:color w:val="663300"/>
        </w:rPr>
        <w:t xml:space="preserve"> PM System </w:t>
      </w:r>
      <w:r w:rsidR="00EA28CB">
        <w:rPr>
          <w:i/>
          <w:iCs/>
          <w:color w:val="663300"/>
        </w:rPr>
        <w:t>elements</w:t>
      </w:r>
      <w:r w:rsidRPr="005420D0">
        <w:rPr>
          <w:i/>
          <w:iCs/>
          <w:color w:val="663300"/>
        </w:rPr>
        <w:t xml:space="preserve"> (Measure 9.1.1A RD1a-1c</w:t>
      </w:r>
      <w:r w:rsidR="00C82B8B">
        <w:rPr>
          <w:i/>
          <w:iCs/>
          <w:color w:val="663300"/>
        </w:rPr>
        <w:t>)</w:t>
      </w:r>
      <w:r w:rsidR="00C66F9E">
        <w:rPr>
          <w:i/>
          <w:iCs/>
          <w:color w:val="663300"/>
        </w:rPr>
        <w:t xml:space="preserve"> including</w:t>
      </w:r>
      <w:r w:rsidR="00EA28CB">
        <w:rPr>
          <w:i/>
          <w:iCs/>
          <w:color w:val="663300"/>
        </w:rPr>
        <w:t xml:space="preserve">: a) </w:t>
      </w:r>
      <w:r w:rsidR="007E7036">
        <w:rPr>
          <w:i/>
          <w:iCs/>
          <w:color w:val="663300"/>
        </w:rPr>
        <w:t>performance management goals and objectives with time-framed and measurable targets</w:t>
      </w:r>
      <w:r w:rsidR="00FD1CA1">
        <w:rPr>
          <w:i/>
          <w:iCs/>
          <w:color w:val="663300"/>
        </w:rPr>
        <w:t xml:space="preserve">; b) </w:t>
      </w:r>
      <w:r w:rsidR="007E7036">
        <w:rPr>
          <w:i/>
          <w:iCs/>
          <w:color w:val="663300"/>
        </w:rPr>
        <w:t>a description of how the PM system operates</w:t>
      </w:r>
      <w:r w:rsidR="00766D10">
        <w:rPr>
          <w:i/>
          <w:iCs/>
          <w:color w:val="663300"/>
        </w:rPr>
        <w:t xml:space="preserve"> (</w:t>
      </w:r>
      <w:r w:rsidR="003C3FBB">
        <w:rPr>
          <w:i/>
          <w:iCs/>
          <w:color w:val="663300"/>
        </w:rPr>
        <w:t>how staff</w:t>
      </w:r>
      <w:r w:rsidR="005A1569">
        <w:rPr>
          <w:i/>
          <w:iCs/>
          <w:color w:val="663300"/>
        </w:rPr>
        <w:t xml:space="preserve"> i. enter data into the PM system; ii. monitor data on performance; iii. communicate results on a regular reporting cycle; iv. use data to guide decision-making; iv. use data to facilitate </w:t>
      </w:r>
      <w:proofErr w:type="gramStart"/>
      <w:r w:rsidR="005A1569">
        <w:rPr>
          <w:i/>
          <w:iCs/>
          <w:color w:val="663300"/>
        </w:rPr>
        <w:t>CQI)</w:t>
      </w:r>
      <w:r w:rsidR="00FD1CA1">
        <w:rPr>
          <w:i/>
          <w:iCs/>
          <w:color w:val="663300"/>
        </w:rPr>
        <w:t>;</w:t>
      </w:r>
      <w:proofErr w:type="gramEnd"/>
      <w:r w:rsidR="00FD1CA1">
        <w:rPr>
          <w:i/>
          <w:iCs/>
          <w:color w:val="663300"/>
        </w:rPr>
        <w:t xml:space="preserve"> and c) linkages between the PM </w:t>
      </w:r>
      <w:r w:rsidR="000525BB">
        <w:rPr>
          <w:i/>
          <w:iCs/>
          <w:color w:val="663300"/>
        </w:rPr>
        <w:t>system and strategic plan.</w:t>
      </w:r>
      <w:r w:rsidR="00C66F9E">
        <w:rPr>
          <w:i/>
          <w:iCs/>
          <w:color w:val="663300"/>
        </w:rPr>
        <w:t xml:space="preserve"> </w:t>
      </w:r>
      <w:r w:rsidRPr="005420D0">
        <w:rPr>
          <w:i/>
          <w:iCs/>
          <w:color w:val="663300"/>
        </w:rPr>
        <w:t xml:space="preserve">These requirements may be </w:t>
      </w:r>
      <w:r>
        <w:rPr>
          <w:i/>
          <w:iCs/>
          <w:color w:val="663300"/>
        </w:rPr>
        <w:t>described</w:t>
      </w:r>
      <w:r w:rsidRPr="005420D0">
        <w:rPr>
          <w:i/>
          <w:iCs/>
          <w:color w:val="663300"/>
        </w:rPr>
        <w:t xml:space="preserve"> </w:t>
      </w:r>
      <w:r>
        <w:rPr>
          <w:i/>
          <w:iCs/>
          <w:color w:val="663300"/>
        </w:rPr>
        <w:t>in this section,</w:t>
      </w:r>
      <w:r w:rsidRPr="005420D0">
        <w:rPr>
          <w:i/>
          <w:iCs/>
          <w:color w:val="663300"/>
        </w:rPr>
        <w:t xml:space="preserve"> in an appendix, </w:t>
      </w:r>
      <w:r>
        <w:rPr>
          <w:i/>
          <w:iCs/>
          <w:color w:val="663300"/>
        </w:rPr>
        <w:t xml:space="preserve">in </w:t>
      </w:r>
      <w:r w:rsidRPr="005420D0">
        <w:rPr>
          <w:i/>
          <w:iCs/>
          <w:color w:val="663300"/>
        </w:rPr>
        <w:t>another document or policy, and</w:t>
      </w:r>
      <w:r>
        <w:rPr>
          <w:i/>
          <w:iCs/>
          <w:color w:val="663300"/>
        </w:rPr>
        <w:t>/or integrated</w:t>
      </w:r>
      <w:r w:rsidRPr="005420D0">
        <w:rPr>
          <w:i/>
          <w:iCs/>
          <w:color w:val="663300"/>
        </w:rPr>
        <w:t xml:space="preserve"> throughout the remainder of this plan.</w:t>
      </w:r>
      <w:r>
        <w:rPr>
          <w:i/>
          <w:iCs/>
          <w:color w:val="663300"/>
        </w:rPr>
        <w:t xml:space="preserve"> Refer to the standards</w:t>
      </w:r>
      <w:r w:rsidR="00766D10">
        <w:rPr>
          <w:i/>
          <w:iCs/>
          <w:color w:val="663300"/>
        </w:rPr>
        <w:t xml:space="preserve"> and measures</w:t>
      </w:r>
      <w:r>
        <w:rPr>
          <w:i/>
          <w:iCs/>
          <w:color w:val="663300"/>
        </w:rPr>
        <w:t xml:space="preserve"> for more information </w:t>
      </w:r>
      <w:r w:rsidR="00766D10">
        <w:rPr>
          <w:i/>
          <w:iCs/>
          <w:color w:val="663300"/>
        </w:rPr>
        <w:t>and</w:t>
      </w:r>
      <w:r w:rsidR="00FD1CA1">
        <w:rPr>
          <w:i/>
          <w:iCs/>
          <w:color w:val="663300"/>
        </w:rPr>
        <w:t xml:space="preserve"> additional guidance.</w:t>
      </w:r>
    </w:p>
    <w:p w:rsidRPr="00BC3823" w:rsidR="000617D7" w:rsidP="00422718" w:rsidRDefault="000617D7" w14:paraId="397B2477" w14:textId="77777777">
      <w:pPr>
        <w:spacing w:after="0" w:line="276" w:lineRule="auto"/>
        <w:rPr>
          <w:color w:val="4472C4" w:themeColor="accent5"/>
        </w:rPr>
      </w:pPr>
    </w:p>
    <w:p w:rsidRPr="00CB6F1B" w:rsidR="000617D7" w:rsidP="00BF7CA6" w:rsidRDefault="000617D7" w14:paraId="0BCFAE8F" w14:textId="14612A82">
      <w:pPr>
        <w:pStyle w:val="Heading2"/>
      </w:pPr>
      <w:bookmarkStart w:name="_Toc180160183" w:id="8"/>
      <w:bookmarkStart w:name="_Toc180160747" w:id="9"/>
      <w:r w:rsidRPr="00CB6F1B">
        <w:t xml:space="preserve">Performance Management System </w:t>
      </w:r>
      <w:r w:rsidRPr="00CB6F1B" w:rsidR="00F800E8">
        <w:t>Framework</w:t>
      </w:r>
      <w:bookmarkEnd w:id="8"/>
      <w:bookmarkEnd w:id="9"/>
    </w:p>
    <w:p w:rsidR="00DB72EC" w:rsidP="00422718" w:rsidRDefault="00BC3823" w14:paraId="03C89404" w14:textId="00BBABA1">
      <w:pPr>
        <w:spacing w:after="0" w:line="276" w:lineRule="auto"/>
        <w:rPr>
          <w:color w:val="4472C4" w:themeColor="accent5"/>
        </w:rPr>
      </w:pPr>
      <w:r w:rsidRPr="1494A06F">
        <w:rPr>
          <w:color w:val="4472C4" w:themeColor="accent5"/>
        </w:rPr>
        <w:t>Provide an overview of your PM system</w:t>
      </w:r>
      <w:r w:rsidRPr="1494A06F" w:rsidR="00983D6C">
        <w:rPr>
          <w:color w:val="4472C4" w:themeColor="accent5"/>
        </w:rPr>
        <w:t xml:space="preserve"> </w:t>
      </w:r>
      <w:r w:rsidRPr="1494A06F">
        <w:rPr>
          <w:color w:val="4472C4" w:themeColor="accent5"/>
        </w:rPr>
        <w:t>framework here</w:t>
      </w:r>
      <w:r w:rsidRPr="1494A06F" w:rsidR="001B5B79">
        <w:rPr>
          <w:color w:val="4472C4" w:themeColor="accent5"/>
        </w:rPr>
        <w:t>. Consider including an image, if available. Two</w:t>
      </w:r>
      <w:r w:rsidRPr="1494A06F" w:rsidR="00F4073D">
        <w:rPr>
          <w:color w:val="4472C4" w:themeColor="accent5"/>
        </w:rPr>
        <w:t xml:space="preserve"> common performance management framework</w:t>
      </w:r>
      <w:r w:rsidRPr="1494A06F" w:rsidR="0056364A">
        <w:rPr>
          <w:color w:val="4472C4" w:themeColor="accent5"/>
        </w:rPr>
        <w:t>s</w:t>
      </w:r>
      <w:r w:rsidRPr="1494A06F" w:rsidR="00F4073D">
        <w:rPr>
          <w:color w:val="4472C4" w:themeColor="accent5"/>
        </w:rPr>
        <w:t xml:space="preserve"> often used by public health agencies </w:t>
      </w:r>
      <w:r w:rsidRPr="1494A06F" w:rsidR="0056364A">
        <w:rPr>
          <w:color w:val="4472C4" w:themeColor="accent5"/>
        </w:rPr>
        <w:t>include</w:t>
      </w:r>
      <w:r w:rsidRPr="1494A06F" w:rsidR="00F4073D">
        <w:rPr>
          <w:color w:val="4472C4" w:themeColor="accent5"/>
        </w:rPr>
        <w:t xml:space="preserve"> the </w:t>
      </w:r>
      <w:hyperlink r:id="rId15">
        <w:r w:rsidRPr="1494A06F" w:rsidR="00F4073D">
          <w:rPr>
            <w:rStyle w:val="Hyperlink"/>
            <w:color w:val="4472C4" w:themeColor="accent5"/>
          </w:rPr>
          <w:t>Turning Point Model</w:t>
        </w:r>
      </w:hyperlink>
      <w:r w:rsidRPr="1494A06F" w:rsidR="00F4073D">
        <w:rPr>
          <w:rStyle w:val="Hyperlink"/>
          <w:color w:val="4472C4" w:themeColor="accent5"/>
          <w:u w:val="none"/>
        </w:rPr>
        <w:t xml:space="preserve"> (Public Health Foundation)</w:t>
      </w:r>
      <w:r w:rsidRPr="1494A06F" w:rsidR="0056364A">
        <w:rPr>
          <w:rStyle w:val="Hyperlink"/>
          <w:color w:val="4472C4" w:themeColor="accent5"/>
          <w:u w:val="none"/>
        </w:rPr>
        <w:t xml:space="preserve"> and</w:t>
      </w:r>
      <w:r w:rsidRPr="1494A06F" w:rsidR="00F4073D">
        <w:rPr>
          <w:color w:val="4472C4" w:themeColor="accent5"/>
        </w:rPr>
        <w:t xml:space="preserve">  </w:t>
      </w:r>
      <w:hyperlink r:id="rId16">
        <w:r w:rsidRPr="1494A06F" w:rsidR="00F4073D">
          <w:rPr>
            <w:rStyle w:val="Hyperlink"/>
            <w:color w:val="4472C4" w:themeColor="accent5"/>
          </w:rPr>
          <w:t>Results Based Accountability</w:t>
        </w:r>
      </w:hyperlink>
      <w:r w:rsidRPr="1494A06F" w:rsidR="00ED2A76">
        <w:rPr>
          <w:color w:val="4472C4" w:themeColor="accent5"/>
        </w:rPr>
        <w:t xml:space="preserve"> </w:t>
      </w:r>
      <w:r w:rsidRPr="1494A06F" w:rsidR="00F4073D">
        <w:rPr>
          <w:color w:val="4472C4" w:themeColor="accent5"/>
        </w:rPr>
        <w:t xml:space="preserve">or RBA (M Friedman). </w:t>
      </w:r>
      <w:r w:rsidR="00661442">
        <w:rPr>
          <w:color w:val="4472C4" w:themeColor="accent5"/>
        </w:rPr>
        <w:t xml:space="preserve">Additional information about these frameworks and others </w:t>
      </w:r>
      <w:proofErr w:type="gramStart"/>
      <w:r w:rsidR="00661442">
        <w:rPr>
          <w:color w:val="4472C4" w:themeColor="accent5"/>
        </w:rPr>
        <w:t>are located in</w:t>
      </w:r>
      <w:proofErr w:type="gramEnd"/>
      <w:r w:rsidR="00661442">
        <w:rPr>
          <w:color w:val="4472C4" w:themeColor="accent5"/>
        </w:rPr>
        <w:t xml:space="preserve"> the User </w:t>
      </w:r>
      <w:r w:rsidR="00996E55">
        <w:rPr>
          <w:color w:val="4472C4" w:themeColor="accent5"/>
        </w:rPr>
        <w:t>and Resource Guide.</w:t>
      </w:r>
    </w:p>
    <w:p w:rsidR="00FF5841" w:rsidP="00422718" w:rsidRDefault="00FF5841" w14:paraId="314E8C3C" w14:textId="77777777">
      <w:pPr>
        <w:spacing w:after="0" w:line="276" w:lineRule="auto"/>
        <w:rPr>
          <w:color w:val="4472C4" w:themeColor="accent5"/>
        </w:rPr>
      </w:pPr>
    </w:p>
    <w:p w:rsidR="000525BB" w:rsidP="00BF7CA6" w:rsidRDefault="000525BB" w14:paraId="0E51EDF5" w14:textId="77777777">
      <w:pPr>
        <w:pStyle w:val="Heading2"/>
      </w:pPr>
      <w:bookmarkStart w:name="_Toc180160184" w:id="10"/>
      <w:bookmarkStart w:name="_Toc180160748" w:id="11"/>
    </w:p>
    <w:p w:rsidRPr="006A4A44" w:rsidR="007D5989" w:rsidP="00BF7CA6" w:rsidRDefault="00FF5841" w14:paraId="09204876" w14:textId="78229A41">
      <w:pPr>
        <w:pStyle w:val="Heading2"/>
      </w:pPr>
      <w:r w:rsidRPr="006A4A44">
        <w:lastRenderedPageBreak/>
        <w:t xml:space="preserve">Performance Management </w:t>
      </w:r>
      <w:r w:rsidRPr="006A4A44" w:rsidR="007236A6">
        <w:t>Proces</w:t>
      </w:r>
      <w:r w:rsidRPr="006A4A44" w:rsidR="0092785A">
        <w:t>s</w:t>
      </w:r>
      <w:bookmarkEnd w:id="10"/>
      <w:bookmarkEnd w:id="11"/>
    </w:p>
    <w:p w:rsidR="00C0601D" w:rsidP="00422718" w:rsidRDefault="00C14D64" w14:paraId="103EB64C" w14:textId="2287E214">
      <w:pPr>
        <w:spacing w:after="0" w:line="276" w:lineRule="auto"/>
        <w:rPr>
          <w:color w:val="4472C4" w:themeColor="accent5"/>
        </w:rPr>
      </w:pPr>
      <w:r>
        <w:rPr>
          <w:color w:val="4472C4" w:themeColor="accent5"/>
        </w:rPr>
        <w:t>Provide high level overview of</w:t>
      </w:r>
      <w:r w:rsidR="00BC3823">
        <w:rPr>
          <w:color w:val="4472C4" w:themeColor="accent5"/>
        </w:rPr>
        <w:t xml:space="preserve"> the process for</w:t>
      </w:r>
      <w:r>
        <w:rPr>
          <w:color w:val="4472C4" w:themeColor="accent5"/>
        </w:rPr>
        <w:t xml:space="preserve"> how your </w:t>
      </w:r>
      <w:r w:rsidR="00054ACA">
        <w:rPr>
          <w:color w:val="4472C4" w:themeColor="accent5"/>
        </w:rPr>
        <w:t>PM</w:t>
      </w:r>
      <w:r>
        <w:rPr>
          <w:color w:val="4472C4" w:themeColor="accent5"/>
        </w:rPr>
        <w:t xml:space="preserve"> system operates</w:t>
      </w:r>
      <w:r w:rsidR="00B11968">
        <w:rPr>
          <w:color w:val="4472C4" w:themeColor="accent5"/>
        </w:rPr>
        <w:t>. You can describe here and/or note where the information can be found in other areas of the plan (ex. there is a separate section on links to other agency plans</w:t>
      </w:r>
      <w:r w:rsidR="00DB72EC">
        <w:rPr>
          <w:color w:val="4472C4" w:themeColor="accent5"/>
        </w:rPr>
        <w:t xml:space="preserve">). </w:t>
      </w:r>
      <w:r w:rsidR="004C5261">
        <w:rPr>
          <w:color w:val="4472C4" w:themeColor="accent5"/>
        </w:rPr>
        <w:t>Describe how</w:t>
      </w:r>
      <w:r w:rsidR="00DB72EC">
        <w:rPr>
          <w:color w:val="4472C4" w:themeColor="accent5"/>
        </w:rPr>
        <w:t>:</w:t>
      </w:r>
    </w:p>
    <w:p w:rsidR="00B375B8" w:rsidP="00B375B8" w:rsidRDefault="00C0601D" w14:paraId="5C557A5B" w14:textId="051F38D2">
      <w:pPr>
        <w:pStyle w:val="ListParagraph"/>
        <w:numPr>
          <w:ilvl w:val="0"/>
          <w:numId w:val="41"/>
        </w:numPr>
        <w:spacing w:after="0"/>
        <w:rPr>
          <w:color w:val="4472C4" w:themeColor="accent5"/>
        </w:rPr>
      </w:pPr>
      <w:r w:rsidRPr="00B375B8">
        <w:rPr>
          <w:color w:val="4472C4" w:themeColor="accent5"/>
        </w:rPr>
        <w:t>How PM goa</w:t>
      </w:r>
      <w:r w:rsidRPr="00B375B8" w:rsidR="00B375B8">
        <w:rPr>
          <w:color w:val="4472C4" w:themeColor="accent5"/>
        </w:rPr>
        <w:t>ls an</w:t>
      </w:r>
      <w:r w:rsidR="00ED3FBE">
        <w:rPr>
          <w:color w:val="4472C4" w:themeColor="accent5"/>
        </w:rPr>
        <w:t>d objectives</w:t>
      </w:r>
      <w:r w:rsidRPr="00B375B8" w:rsidR="00B375B8">
        <w:rPr>
          <w:color w:val="4472C4" w:themeColor="accent5"/>
        </w:rPr>
        <w:t xml:space="preserve"> are established</w:t>
      </w:r>
    </w:p>
    <w:p w:rsidR="00ED5C65" w:rsidP="00B375B8" w:rsidRDefault="00ED5C65" w14:paraId="50A93C4F" w14:textId="36B832B1">
      <w:pPr>
        <w:pStyle w:val="ListParagraph"/>
        <w:numPr>
          <w:ilvl w:val="0"/>
          <w:numId w:val="41"/>
        </w:numPr>
        <w:spacing w:after="0"/>
        <w:rPr>
          <w:color w:val="4472C4" w:themeColor="accent5"/>
        </w:rPr>
      </w:pPr>
      <w:r>
        <w:rPr>
          <w:color w:val="4472C4" w:themeColor="accent5"/>
        </w:rPr>
        <w:t>Where the performance measures are “stored” (ex. Excel</w:t>
      </w:r>
      <w:r w:rsidR="00ED3FBE">
        <w:rPr>
          <w:color w:val="4472C4" w:themeColor="accent5"/>
        </w:rPr>
        <w:t>, software system)</w:t>
      </w:r>
      <w:r>
        <w:rPr>
          <w:color w:val="4472C4" w:themeColor="accent5"/>
        </w:rPr>
        <w:t xml:space="preserve"> </w:t>
      </w:r>
    </w:p>
    <w:p w:rsidR="00125188" w:rsidP="00125188" w:rsidRDefault="00BC3823" w14:paraId="66F6A083" w14:textId="378CE7AF">
      <w:pPr>
        <w:pStyle w:val="ListParagraph"/>
        <w:numPr>
          <w:ilvl w:val="0"/>
          <w:numId w:val="41"/>
        </w:numPr>
        <w:spacing w:after="0"/>
        <w:rPr>
          <w:color w:val="4472C4" w:themeColor="accent5"/>
        </w:rPr>
      </w:pPr>
      <w:r>
        <w:rPr>
          <w:color w:val="4472C4" w:themeColor="accent5"/>
        </w:rPr>
        <w:t>How the system operat</w:t>
      </w:r>
      <w:r w:rsidR="00A52D6A">
        <w:rPr>
          <w:color w:val="4472C4" w:themeColor="accent5"/>
        </w:rPr>
        <w:t>es</w:t>
      </w:r>
      <w:r>
        <w:rPr>
          <w:color w:val="4472C4" w:themeColor="accent5"/>
        </w:rPr>
        <w:t xml:space="preserve"> including</w:t>
      </w:r>
      <w:r w:rsidR="00125188">
        <w:rPr>
          <w:color w:val="4472C4" w:themeColor="accent5"/>
        </w:rPr>
        <w:t xml:space="preserve"> </w:t>
      </w:r>
      <w:r w:rsidR="00CD387F">
        <w:rPr>
          <w:color w:val="4472C4" w:themeColor="accent5"/>
        </w:rPr>
        <w:t>how</w:t>
      </w:r>
    </w:p>
    <w:p w:rsidRPr="00125188" w:rsidR="00BC3823" w:rsidP="00125188" w:rsidRDefault="00BC3823" w14:paraId="5CE494C3" w14:textId="57687C78">
      <w:pPr>
        <w:pStyle w:val="ListParagraph"/>
        <w:numPr>
          <w:ilvl w:val="1"/>
          <w:numId w:val="41"/>
        </w:numPr>
        <w:spacing w:after="0"/>
        <w:rPr>
          <w:color w:val="4472C4" w:themeColor="accent5"/>
        </w:rPr>
      </w:pPr>
      <w:r w:rsidRPr="00125188">
        <w:rPr>
          <w:color w:val="4472C4" w:themeColor="accent5"/>
        </w:rPr>
        <w:t xml:space="preserve">staff enter </w:t>
      </w:r>
      <w:r w:rsidRPr="00125188" w:rsidR="00A52D6A">
        <w:rPr>
          <w:color w:val="4472C4" w:themeColor="accent5"/>
        </w:rPr>
        <w:t>data in the PM system</w:t>
      </w:r>
      <w:r w:rsidR="00CB5475">
        <w:rPr>
          <w:color w:val="4472C4" w:themeColor="accent5"/>
        </w:rPr>
        <w:t>,</w:t>
      </w:r>
    </w:p>
    <w:p w:rsidR="00A52D6A" w:rsidP="00BC3823" w:rsidRDefault="005B09E7" w14:paraId="487AF85E" w14:textId="328F5977">
      <w:pPr>
        <w:pStyle w:val="ListParagraph"/>
        <w:numPr>
          <w:ilvl w:val="1"/>
          <w:numId w:val="41"/>
        </w:numPr>
        <w:spacing w:after="0"/>
        <w:rPr>
          <w:color w:val="4472C4" w:themeColor="accent5"/>
        </w:rPr>
      </w:pPr>
      <w:r>
        <w:rPr>
          <w:color w:val="4472C4" w:themeColor="accent5"/>
        </w:rPr>
        <w:t xml:space="preserve">data is </w:t>
      </w:r>
      <w:r w:rsidR="00CB5475">
        <w:rPr>
          <w:color w:val="4472C4" w:themeColor="accent5"/>
        </w:rPr>
        <w:t>monitored,</w:t>
      </w:r>
      <w:r>
        <w:rPr>
          <w:color w:val="4472C4" w:themeColor="accent5"/>
        </w:rPr>
        <w:t xml:space="preserve"> </w:t>
      </w:r>
    </w:p>
    <w:p w:rsidR="005B09E7" w:rsidP="005B09E7" w:rsidRDefault="005B09E7" w14:paraId="2F105FEC" w14:textId="19E04C5D">
      <w:pPr>
        <w:pStyle w:val="ListParagraph"/>
        <w:numPr>
          <w:ilvl w:val="1"/>
          <w:numId w:val="41"/>
        </w:numPr>
        <w:spacing w:after="0"/>
        <w:rPr>
          <w:color w:val="4472C4" w:themeColor="accent5"/>
        </w:rPr>
      </w:pPr>
      <w:r>
        <w:rPr>
          <w:color w:val="4472C4" w:themeColor="accent5"/>
        </w:rPr>
        <w:t>results are communicated</w:t>
      </w:r>
      <w:r w:rsidR="00CB5475">
        <w:rPr>
          <w:color w:val="4472C4" w:themeColor="accent5"/>
        </w:rPr>
        <w:t>,</w:t>
      </w:r>
      <w:r w:rsidR="00CD387F">
        <w:rPr>
          <w:color w:val="4472C4" w:themeColor="accent5"/>
        </w:rPr>
        <w:t xml:space="preserve"> and</w:t>
      </w:r>
    </w:p>
    <w:p w:rsidRPr="00B36D3A" w:rsidR="006110AC" w:rsidP="00B36D3A" w:rsidRDefault="005B09E7" w14:paraId="57094779" w14:textId="1CE64AB3">
      <w:pPr>
        <w:pStyle w:val="ListParagraph"/>
        <w:numPr>
          <w:ilvl w:val="1"/>
          <w:numId w:val="41"/>
        </w:numPr>
        <w:spacing w:after="0"/>
        <w:rPr>
          <w:color w:val="4472C4" w:themeColor="accent5"/>
        </w:rPr>
      </w:pPr>
      <w:r>
        <w:rPr>
          <w:color w:val="4472C4" w:themeColor="accent5"/>
        </w:rPr>
        <w:t>data are used to guide decision making</w:t>
      </w:r>
      <w:r w:rsidR="0048021F">
        <w:rPr>
          <w:color w:val="4472C4" w:themeColor="accent5"/>
        </w:rPr>
        <w:t>.</w:t>
      </w:r>
    </w:p>
    <w:p w:rsidRPr="00E02CE0" w:rsidR="00125188" w:rsidP="00E02CE0" w:rsidRDefault="00125188" w14:paraId="610E14A8" w14:textId="2D0C8BD9">
      <w:pPr>
        <w:spacing w:after="0"/>
        <w:rPr>
          <w:color w:val="4472C4" w:themeColor="accent5"/>
        </w:rPr>
      </w:pPr>
    </w:p>
    <w:p w:rsidRPr="00994C4A" w:rsidR="00994C4A" w:rsidP="00BF7CA6" w:rsidRDefault="00994C4A" w14:paraId="6353C4B6" w14:textId="34F486D7">
      <w:pPr>
        <w:pStyle w:val="Heading2"/>
      </w:pPr>
      <w:bookmarkStart w:name="_Toc180160185" w:id="12"/>
      <w:bookmarkStart w:name="_Toc180160749" w:id="13"/>
      <w:r w:rsidRPr="00994C4A">
        <w:t>Performance Management Goals and Objectives</w:t>
      </w:r>
      <w:bookmarkEnd w:id="12"/>
      <w:bookmarkEnd w:id="13"/>
    </w:p>
    <w:p w:rsidR="00994C4A" w:rsidP="00994C4A" w:rsidRDefault="00994C4A" w14:paraId="1FAE56F5" w14:textId="6943C150">
      <w:pPr>
        <w:spacing w:after="0" w:line="276" w:lineRule="auto"/>
        <w:rPr>
          <w:rFonts w:asciiTheme="majorHAnsi" w:hAnsiTheme="majorHAnsi" w:cstheme="majorHAnsi"/>
          <w:color w:val="4472C4" w:themeColor="accent5"/>
        </w:rPr>
      </w:pPr>
      <w:r w:rsidRPr="000E5FC3">
        <w:rPr>
          <w:rFonts w:ascii="Calibri" w:hAnsi="Calibri" w:cs="Calibri"/>
          <w:color w:val="4472C4" w:themeColor="accent5"/>
        </w:rPr>
        <w:t xml:space="preserve">While the actual performance measures do not need to be included in the plan itself, </w:t>
      </w:r>
      <w:proofErr w:type="gramStart"/>
      <w:r w:rsidRPr="000E5FC3">
        <w:rPr>
          <w:rFonts w:ascii="Calibri" w:hAnsi="Calibri" w:cs="Calibri"/>
          <w:color w:val="4472C4" w:themeColor="accent5"/>
        </w:rPr>
        <w:t>location</w:t>
      </w:r>
      <w:proofErr w:type="gramEnd"/>
      <w:r w:rsidRPr="000E5FC3">
        <w:rPr>
          <w:rFonts w:ascii="Calibri" w:hAnsi="Calibri" w:cs="Calibri"/>
          <w:color w:val="4472C4" w:themeColor="accent5"/>
        </w:rPr>
        <w:t xml:space="preserve"> of where performance measures </w:t>
      </w:r>
      <w:r w:rsidR="000E5FC3">
        <w:rPr>
          <w:rFonts w:ascii="Calibri" w:hAnsi="Calibri" w:cs="Calibri"/>
          <w:color w:val="4472C4" w:themeColor="accent5"/>
        </w:rPr>
        <w:t>are stored</w:t>
      </w:r>
      <w:r w:rsidR="00AB40B6">
        <w:rPr>
          <w:rFonts w:ascii="Calibri" w:hAnsi="Calibri" w:cs="Calibri"/>
          <w:color w:val="4472C4" w:themeColor="accent5"/>
        </w:rPr>
        <w:t>, tracked,</w:t>
      </w:r>
      <w:r w:rsidR="000E5FC3">
        <w:rPr>
          <w:rFonts w:ascii="Calibri" w:hAnsi="Calibri" w:cs="Calibri"/>
          <w:color w:val="4472C4" w:themeColor="accent5"/>
        </w:rPr>
        <w:t xml:space="preserve"> and monitored should be shared here</w:t>
      </w:r>
      <w:r w:rsidR="00AB40B6">
        <w:rPr>
          <w:rFonts w:ascii="Calibri" w:hAnsi="Calibri" w:cs="Calibri"/>
          <w:color w:val="4472C4" w:themeColor="accent5"/>
        </w:rPr>
        <w:t xml:space="preserve"> (ex. Excel file, online PM platform, </w:t>
      </w:r>
      <w:proofErr w:type="spellStart"/>
      <w:r w:rsidR="00AB40B6">
        <w:rPr>
          <w:rFonts w:ascii="Calibri" w:hAnsi="Calibri" w:cs="Calibri"/>
          <w:color w:val="4472C4" w:themeColor="accent5"/>
        </w:rPr>
        <w:t>etc</w:t>
      </w:r>
      <w:proofErr w:type="spellEnd"/>
      <w:r w:rsidR="00AB40B6">
        <w:rPr>
          <w:rFonts w:ascii="Calibri" w:hAnsi="Calibri" w:cs="Calibri"/>
          <w:color w:val="4472C4" w:themeColor="accent5"/>
        </w:rPr>
        <w:t>)</w:t>
      </w:r>
      <w:r w:rsidR="004C5261">
        <w:rPr>
          <w:rFonts w:asciiTheme="majorHAnsi" w:hAnsiTheme="majorHAnsi" w:cstheme="majorHAnsi"/>
          <w:color w:val="4472C4" w:themeColor="accent5"/>
        </w:rPr>
        <w:t>.</w:t>
      </w:r>
      <w:r>
        <w:rPr>
          <w:rFonts w:asciiTheme="majorHAnsi" w:hAnsiTheme="majorHAnsi" w:cstheme="majorHAnsi"/>
          <w:color w:val="4472C4" w:themeColor="accent5"/>
        </w:rPr>
        <w:t xml:space="preserve"> </w:t>
      </w:r>
    </w:p>
    <w:p w:rsidR="005420D0" w:rsidP="00994C4A" w:rsidRDefault="005420D0" w14:paraId="2CA57737" w14:textId="77777777">
      <w:pPr>
        <w:spacing w:after="0" w:line="276" w:lineRule="auto"/>
        <w:rPr>
          <w:rFonts w:asciiTheme="majorHAnsi" w:hAnsiTheme="majorHAnsi" w:cstheme="majorHAnsi"/>
          <w:color w:val="4472C4" w:themeColor="accent5"/>
        </w:rPr>
      </w:pPr>
    </w:p>
    <w:p w:rsidRPr="00996E55" w:rsidR="00422718" w:rsidP="00422718" w:rsidRDefault="005420D0" w14:paraId="51573B8E" w14:textId="128408CC">
      <w:pPr>
        <w:spacing w:after="0" w:line="276" w:lineRule="auto"/>
        <w:rPr>
          <w:rFonts w:ascii="Calibri" w:hAnsi="Calibri" w:cs="Calibri"/>
          <w:i/>
          <w:iCs/>
          <w:color w:val="663300"/>
          <w:sz w:val="28"/>
          <w:szCs w:val="28"/>
        </w:rPr>
      </w:pPr>
      <w:r w:rsidRPr="00994C4A">
        <w:rPr>
          <w:rFonts w:ascii="Calibri" w:hAnsi="Calibri" w:cs="Calibri"/>
          <w:color w:val="663300"/>
        </w:rPr>
        <w:t xml:space="preserve">Accreditation Note: </w:t>
      </w:r>
      <w:r w:rsidRPr="00994C4A">
        <w:rPr>
          <w:rFonts w:ascii="Calibri" w:hAnsi="Calibri" w:cs="Calibri"/>
          <w:i/>
          <w:iCs/>
          <w:color w:val="663300"/>
        </w:rPr>
        <w:t xml:space="preserve">v2022 of the Standards and Measures for initial accreditation and reaccreditation require performance management goals </w:t>
      </w:r>
      <w:r w:rsidRPr="00994C4A">
        <w:rPr>
          <w:rFonts w:ascii="Calibri" w:hAnsi="Calibri" w:cs="Calibri"/>
          <w:b/>
          <w:bCs/>
          <w:i/>
          <w:iCs/>
          <w:color w:val="663300"/>
        </w:rPr>
        <w:t>and</w:t>
      </w:r>
      <w:r w:rsidRPr="00994C4A">
        <w:rPr>
          <w:rFonts w:ascii="Calibri" w:hAnsi="Calibri" w:cs="Calibri"/>
          <w:i/>
          <w:iCs/>
          <w:color w:val="663300"/>
        </w:rPr>
        <w:t xml:space="preserve"> associated objectives with time framed </w:t>
      </w:r>
      <w:r w:rsidRPr="00C231A7">
        <w:rPr>
          <w:rFonts w:ascii="Calibri" w:hAnsi="Calibri" w:cs="Calibri"/>
          <w:b/>
          <w:bCs/>
          <w:i/>
          <w:iCs/>
          <w:color w:val="663300"/>
        </w:rPr>
        <w:t>and</w:t>
      </w:r>
      <w:r w:rsidRPr="00994C4A">
        <w:rPr>
          <w:rFonts w:ascii="Calibri" w:hAnsi="Calibri" w:cs="Calibri"/>
          <w:i/>
          <w:iCs/>
          <w:color w:val="663300"/>
        </w:rPr>
        <w:t xml:space="preserve"> measurable targets (Measure 9.1.1A 1a). While the</w:t>
      </w:r>
      <w:r>
        <w:rPr>
          <w:rFonts w:ascii="Calibri" w:hAnsi="Calibri" w:cs="Calibri"/>
          <w:i/>
          <w:iCs/>
          <w:color w:val="663300"/>
        </w:rPr>
        <w:t xml:space="preserve"> agency’s</w:t>
      </w:r>
      <w:r w:rsidRPr="00994C4A">
        <w:rPr>
          <w:rFonts w:ascii="Calibri" w:hAnsi="Calibri" w:cs="Calibri"/>
          <w:i/>
          <w:iCs/>
          <w:color w:val="663300"/>
        </w:rPr>
        <w:t xml:space="preserve"> performance measures would not be included in the body of th</w:t>
      </w:r>
      <w:r>
        <w:rPr>
          <w:rFonts w:ascii="Calibri" w:hAnsi="Calibri" w:cs="Calibri"/>
          <w:i/>
          <w:iCs/>
          <w:color w:val="663300"/>
        </w:rPr>
        <w:t>is</w:t>
      </w:r>
      <w:r w:rsidRPr="00994C4A">
        <w:rPr>
          <w:rFonts w:ascii="Calibri" w:hAnsi="Calibri" w:cs="Calibri"/>
          <w:i/>
          <w:iCs/>
          <w:color w:val="663300"/>
        </w:rPr>
        <w:t xml:space="preserve"> plan, </w:t>
      </w:r>
      <w:r>
        <w:rPr>
          <w:rFonts w:ascii="Calibri" w:hAnsi="Calibri" w:cs="Calibri"/>
          <w:i/>
          <w:iCs/>
          <w:color w:val="663300"/>
        </w:rPr>
        <w:t xml:space="preserve">a </w:t>
      </w:r>
      <w:r w:rsidRPr="00994C4A">
        <w:rPr>
          <w:rFonts w:ascii="Calibri" w:hAnsi="Calibri" w:cs="Calibri"/>
          <w:i/>
          <w:iCs/>
          <w:color w:val="663300"/>
        </w:rPr>
        <w:t>separate document</w:t>
      </w:r>
      <w:r>
        <w:rPr>
          <w:rFonts w:ascii="Calibri" w:hAnsi="Calibri" w:cs="Calibri"/>
          <w:i/>
          <w:iCs/>
          <w:color w:val="663300"/>
        </w:rPr>
        <w:t xml:space="preserve"> or screen shot </w:t>
      </w:r>
      <w:r w:rsidR="00E02CE0">
        <w:rPr>
          <w:rFonts w:ascii="Calibri" w:hAnsi="Calibri" w:cs="Calibri"/>
          <w:i/>
          <w:iCs/>
          <w:color w:val="663300"/>
        </w:rPr>
        <w:t>should</w:t>
      </w:r>
      <w:r>
        <w:rPr>
          <w:rFonts w:ascii="Calibri" w:hAnsi="Calibri" w:cs="Calibri"/>
          <w:i/>
          <w:iCs/>
          <w:color w:val="663300"/>
        </w:rPr>
        <w:t xml:space="preserve"> be provided to PHAB to show compliance.</w:t>
      </w:r>
      <w:r w:rsidR="00E02CE0">
        <w:rPr>
          <w:rFonts w:ascii="Calibri" w:hAnsi="Calibri" w:cs="Calibri"/>
          <w:i/>
          <w:iCs/>
          <w:color w:val="663300"/>
          <w:sz w:val="28"/>
          <w:szCs w:val="28"/>
        </w:rPr>
        <w:t xml:space="preserve"> </w:t>
      </w:r>
      <w:r w:rsidRPr="00E02CE0" w:rsidR="00E02CE0">
        <w:rPr>
          <w:rFonts w:ascii="Calibri" w:hAnsi="Calibri" w:cs="Calibri"/>
          <w:i/>
          <w:iCs/>
          <w:color w:val="663300"/>
        </w:rPr>
        <w:t>Also,</w:t>
      </w:r>
      <w:r w:rsidR="00E02CE0">
        <w:rPr>
          <w:rFonts w:ascii="Calibri" w:hAnsi="Calibri" w:cs="Calibri"/>
          <w:i/>
          <w:iCs/>
          <w:color w:val="663300"/>
          <w:sz w:val="28"/>
          <w:szCs w:val="28"/>
        </w:rPr>
        <w:t xml:space="preserve"> </w:t>
      </w:r>
      <w:r w:rsidR="00EA25C0">
        <w:rPr>
          <w:i/>
          <w:iCs/>
          <w:color w:val="663300"/>
        </w:rPr>
        <w:t>v2022 of the Standards and Measures for Initial Accreditation require</w:t>
      </w:r>
      <w:r w:rsidR="005B0750">
        <w:rPr>
          <w:i/>
          <w:iCs/>
          <w:color w:val="663300"/>
        </w:rPr>
        <w:t>s</w:t>
      </w:r>
      <w:r w:rsidR="00EA25C0">
        <w:rPr>
          <w:i/>
          <w:iCs/>
          <w:color w:val="663300"/>
        </w:rPr>
        <w:t xml:space="preserve"> that agencies provide two examples of implementation of the PM system (Measure 9.1.2A RD1). Agencies purs</w:t>
      </w:r>
      <w:r w:rsidR="005B0750">
        <w:rPr>
          <w:i/>
          <w:iCs/>
          <w:color w:val="663300"/>
        </w:rPr>
        <w:t>u</w:t>
      </w:r>
      <w:r w:rsidR="00EA25C0">
        <w:rPr>
          <w:i/>
          <w:iCs/>
          <w:color w:val="663300"/>
        </w:rPr>
        <w:t xml:space="preserve">ing reaccreditation must provide one example of implementation of the PM system that includes customer feedback </w:t>
      </w:r>
      <w:r w:rsidRPr="00817389" w:rsidR="00EA25C0">
        <w:rPr>
          <w:i/>
          <w:iCs/>
          <w:color w:val="663300"/>
        </w:rPr>
        <w:t xml:space="preserve">(Measure </w:t>
      </w:r>
      <w:r w:rsidRPr="00817389" w:rsidR="00540FBC">
        <w:rPr>
          <w:i/>
          <w:iCs/>
          <w:color w:val="663300"/>
        </w:rPr>
        <w:t>9.1.1A RD2</w:t>
      </w:r>
      <w:r w:rsidRPr="00817389" w:rsidR="00EA25C0">
        <w:rPr>
          <w:i/>
          <w:iCs/>
          <w:color w:val="663300"/>
        </w:rPr>
        <w:t>).</w:t>
      </w:r>
      <w:r w:rsidR="00EA25C0">
        <w:rPr>
          <w:i/>
          <w:iCs/>
          <w:color w:val="663300"/>
        </w:rPr>
        <w:t xml:space="preserve">  While the examples would not be included in this PM/QI plan, noting here for awareness. </w:t>
      </w:r>
    </w:p>
    <w:p w:rsidR="00B64A54" w:rsidP="006A4A44" w:rsidRDefault="00B64A54" w14:paraId="6E6A01CE" w14:textId="75D330CD">
      <w:pPr>
        <w:pStyle w:val="Heading1"/>
      </w:pPr>
      <w:bookmarkStart w:name="_Toc180160186" w:id="14"/>
      <w:bookmarkStart w:name="_Toc180160750" w:id="15"/>
      <w:r w:rsidRPr="002C5002">
        <w:rPr>
          <w:color w:val="auto"/>
        </w:rPr>
        <w:t>Description of Quality</w:t>
      </w:r>
      <w:bookmarkEnd w:id="14"/>
      <w:bookmarkEnd w:id="15"/>
      <w:r w:rsidRPr="002C5002" w:rsidR="003D374C">
        <w:rPr>
          <w:color w:val="auto"/>
        </w:rPr>
        <w:tab/>
      </w:r>
      <w:r w:rsidRPr="002C5002" w:rsidR="003D374C">
        <w:rPr>
          <w:color w:val="auto"/>
        </w:rPr>
        <w:tab/>
      </w:r>
      <w:r w:rsidRPr="002C5002" w:rsidR="003D374C">
        <w:rPr>
          <w:color w:val="auto"/>
        </w:rPr>
        <w:tab/>
      </w:r>
      <w:r w:rsidRPr="002C5002" w:rsidR="003D374C">
        <w:rPr>
          <w:color w:val="auto"/>
        </w:rPr>
        <w:tab/>
      </w:r>
      <w:r w:rsidRPr="002C5002" w:rsidR="003D374C">
        <w:rPr>
          <w:color w:val="auto"/>
        </w:rPr>
        <w:tab/>
      </w:r>
      <w:r w:rsidRPr="002C5002" w:rsidR="003D374C">
        <w:rPr>
          <w:color w:val="auto"/>
        </w:rPr>
        <w:tab/>
      </w:r>
      <w:r w:rsidRPr="002C5002" w:rsidR="003D374C">
        <w:rPr>
          <w:color w:val="auto"/>
        </w:rPr>
        <w:tab/>
      </w:r>
      <w:r w:rsidRPr="002C5002" w:rsidR="003D374C">
        <w:rPr>
          <w:color w:val="auto"/>
        </w:rPr>
        <w:tab/>
      </w:r>
      <w:r w:rsidRPr="002C5002" w:rsidR="003D374C">
        <w:rPr>
          <w:color w:val="auto"/>
        </w:rPr>
        <w:tab/>
      </w:r>
      <w:r>
        <w:t xml:space="preserve"> </w:t>
      </w:r>
    </w:p>
    <w:p w:rsidR="0030315D" w:rsidP="00E917B3" w:rsidRDefault="00E917B3" w14:paraId="23258176" w14:textId="4151B49B">
      <w:pPr>
        <w:spacing w:line="276" w:lineRule="auto"/>
      </w:pPr>
      <w:r w:rsidRPr="000A4B04">
        <w:t xml:space="preserve">This section provides a description of quality efforts in </w:t>
      </w:r>
      <w:r w:rsidRPr="008B0857">
        <w:rPr>
          <w:iCs/>
          <w:color w:val="4472C4" w:themeColor="accent5"/>
        </w:rPr>
        <w:t>Name of Agency,</w:t>
      </w:r>
      <w:r w:rsidRPr="008B0857">
        <w:rPr>
          <w:color w:val="4472C4" w:themeColor="accent5"/>
        </w:rPr>
        <w:t xml:space="preserve"> </w:t>
      </w:r>
      <w:r w:rsidRPr="000A4B04">
        <w:t xml:space="preserve">including </w:t>
      </w:r>
      <w:r>
        <w:t>culture</w:t>
      </w:r>
      <w:r w:rsidRPr="000A4B04">
        <w:t xml:space="preserve">, </w:t>
      </w:r>
      <w:r w:rsidR="0074567F">
        <w:t xml:space="preserve">key terms, </w:t>
      </w:r>
      <w:r w:rsidRPr="000A4B04" w:rsidR="009743EE">
        <w:t xml:space="preserve">processes, </w:t>
      </w:r>
      <w:r>
        <w:t xml:space="preserve">roles and responsibilities, </w:t>
      </w:r>
      <w:r w:rsidRPr="000A4B04">
        <w:t xml:space="preserve">and linkages of quality efforts </w:t>
      </w:r>
      <w:r w:rsidR="00A215E3">
        <w:t>in</w:t>
      </w:r>
      <w:r w:rsidRPr="000A4B04">
        <w:t xml:space="preserve"> other agency documents. </w:t>
      </w:r>
    </w:p>
    <w:p w:rsidRPr="009D3B56" w:rsidR="00E917B3" w:rsidP="00BF7CA6" w:rsidRDefault="0030315D" w14:paraId="30973761" w14:textId="6DE3ED16">
      <w:pPr>
        <w:pStyle w:val="Heading2"/>
      </w:pPr>
      <w:bookmarkStart w:name="_Toc507484755" w:id="16"/>
      <w:bookmarkStart w:name="_Toc180160187" w:id="17"/>
      <w:bookmarkStart w:name="_Toc180160751" w:id="18"/>
      <w:r w:rsidRPr="11DB6543">
        <w:t>Current and Desired Future State of Quality</w:t>
      </w:r>
      <w:bookmarkEnd w:id="16"/>
      <w:bookmarkEnd w:id="17"/>
      <w:bookmarkEnd w:id="18"/>
    </w:p>
    <w:p w:rsidR="00290477" w:rsidP="36FA4EE7" w:rsidRDefault="00E917B3" w14:paraId="07598226" w14:textId="6E5227E3">
      <w:pPr>
        <w:spacing w:after="0" w:line="276" w:lineRule="auto"/>
        <w:rPr>
          <w:color w:val="4471C4"/>
        </w:rPr>
      </w:pPr>
      <w:r w:rsidRPr="36FA4EE7">
        <w:rPr>
          <w:color w:val="4471C4"/>
        </w:rPr>
        <w:t>Briefly describe the current “culture of quality” within your organization - state your agency’s “as is” condition.  Mention any assessments of quality efforts that you have completed</w:t>
      </w:r>
      <w:r w:rsidRPr="36FA4EE7" w:rsidR="004B25C3">
        <w:rPr>
          <w:color w:val="4471C4"/>
        </w:rPr>
        <w:t xml:space="preserve">, </w:t>
      </w:r>
      <w:r w:rsidRPr="36FA4EE7" w:rsidR="00897617">
        <w:rPr>
          <w:color w:val="4471C4"/>
        </w:rPr>
        <w:t>as</w:t>
      </w:r>
      <w:r w:rsidRPr="36FA4EE7" w:rsidR="004B25C3">
        <w:rPr>
          <w:color w:val="4471C4"/>
        </w:rPr>
        <w:t xml:space="preserve"> applicable</w:t>
      </w:r>
      <w:r w:rsidRPr="36FA4EE7">
        <w:rPr>
          <w:color w:val="4471C4"/>
        </w:rPr>
        <w:t xml:space="preserve">. You may wish to reference </w:t>
      </w:r>
      <w:r w:rsidRPr="36FA4EE7" w:rsidR="00E50081">
        <w:rPr>
          <w:color w:val="4471C4"/>
        </w:rPr>
        <w:t>your</w:t>
      </w:r>
      <w:r w:rsidRPr="36FA4EE7">
        <w:rPr>
          <w:color w:val="4471C4"/>
        </w:rPr>
        <w:t xml:space="preserve"> position on the spectrum of quality culture </w:t>
      </w:r>
      <w:r w:rsidRPr="36FA4EE7" w:rsidR="009B3B43">
        <w:rPr>
          <w:color w:val="4471C4"/>
        </w:rPr>
        <w:t>used by the</w:t>
      </w:r>
      <w:r w:rsidRPr="36FA4EE7">
        <w:rPr>
          <w:color w:val="4471C4"/>
        </w:rPr>
        <w:t xml:space="preserve"> </w:t>
      </w:r>
      <w:hyperlink r:id="rId17">
        <w:r w:rsidRPr="36FA4EE7">
          <w:rPr>
            <w:rStyle w:val="Hyperlink"/>
            <w:i/>
            <w:iCs/>
            <w:color w:val="4471C4"/>
          </w:rPr>
          <w:t>Roadmap to a Culture of Quality Improvement</w:t>
        </w:r>
      </w:hyperlink>
      <w:r w:rsidRPr="36FA4EE7">
        <w:rPr>
          <w:color w:val="4471C4"/>
        </w:rPr>
        <w:t>, (NACCHO)</w:t>
      </w:r>
      <w:r w:rsidRPr="36FA4EE7" w:rsidR="005F5FFD">
        <w:rPr>
          <w:color w:val="4471C4"/>
        </w:rPr>
        <w:t xml:space="preserve"> or</w:t>
      </w:r>
      <w:r w:rsidRPr="36FA4EE7" w:rsidR="00AB1B5C">
        <w:rPr>
          <w:color w:val="4471C4"/>
        </w:rPr>
        <w:t xml:space="preserve"> </w:t>
      </w:r>
      <w:r w:rsidRPr="36FA4EE7" w:rsidR="001068D6">
        <w:rPr>
          <w:color w:val="4471C4"/>
        </w:rPr>
        <w:t>describe your current state based on results from the</w:t>
      </w:r>
      <w:r w:rsidRPr="36FA4EE7" w:rsidR="005F5FFD">
        <w:rPr>
          <w:color w:val="4471C4"/>
        </w:rPr>
        <w:t xml:space="preserve"> </w:t>
      </w:r>
      <w:hyperlink r:id="rId18">
        <w:r w:rsidRPr="36FA4EE7" w:rsidR="00AB1B5C">
          <w:rPr>
            <w:rStyle w:val="Hyperlink"/>
            <w:i/>
            <w:iCs/>
            <w:color w:val="4471C4"/>
          </w:rPr>
          <w:t>Performance Management Self-Assessment Tool</w:t>
        </w:r>
      </w:hyperlink>
      <w:r w:rsidRPr="36FA4EE7" w:rsidR="00AB1B5C">
        <w:rPr>
          <w:color w:val="4471C4"/>
        </w:rPr>
        <w:t xml:space="preserve"> (PHF, 20</w:t>
      </w:r>
      <w:r w:rsidRPr="36FA4EE7" w:rsidR="4B646922">
        <w:rPr>
          <w:color w:val="4471C4"/>
        </w:rPr>
        <w:t>24</w:t>
      </w:r>
      <w:r w:rsidRPr="36FA4EE7" w:rsidR="003658B0">
        <w:rPr>
          <w:color w:val="4471C4"/>
        </w:rPr>
        <w:t>),</w:t>
      </w:r>
      <w:r w:rsidRPr="36FA4EE7" w:rsidR="00E954C4">
        <w:rPr>
          <w:color w:val="4471C4"/>
        </w:rPr>
        <w:t xml:space="preserve"> </w:t>
      </w:r>
      <w:hyperlink r:id="rId19">
        <w:r w:rsidRPr="36FA4EE7" w:rsidR="00DE5C9F">
          <w:rPr>
            <w:rStyle w:val="Hyperlink"/>
            <w:i/>
            <w:iCs/>
          </w:rPr>
          <w:t>Baldrige Performance Excellence Program</w:t>
        </w:r>
      </w:hyperlink>
      <w:r w:rsidRPr="36FA4EE7" w:rsidR="00DE5C9F">
        <w:rPr>
          <w:color w:val="4471C4"/>
        </w:rPr>
        <w:t>, or other</w:t>
      </w:r>
      <w:r w:rsidRPr="36FA4EE7" w:rsidR="00E954C4">
        <w:rPr>
          <w:color w:val="4471C4"/>
        </w:rPr>
        <w:t xml:space="preserve"> available PM/QI </w:t>
      </w:r>
      <w:r w:rsidRPr="36FA4EE7" w:rsidR="00DE5C9F">
        <w:rPr>
          <w:color w:val="4471C4"/>
        </w:rPr>
        <w:t>assessment tool</w:t>
      </w:r>
      <w:r w:rsidRPr="36FA4EE7">
        <w:rPr>
          <w:color w:val="4471C4"/>
        </w:rPr>
        <w:t xml:space="preserve">. </w:t>
      </w:r>
      <w:r w:rsidR="001D7521">
        <w:rPr>
          <w:color w:val="4471C4"/>
        </w:rPr>
        <w:t xml:space="preserve">If you have completed a </w:t>
      </w:r>
      <w:r w:rsidR="00C43655">
        <w:rPr>
          <w:color w:val="4471C4"/>
        </w:rPr>
        <w:t>PM system</w:t>
      </w:r>
      <w:r w:rsidR="001D7521">
        <w:rPr>
          <w:color w:val="4471C4"/>
        </w:rPr>
        <w:t xml:space="preserve"> assessment and the results are lo</w:t>
      </w:r>
      <w:r w:rsidR="00FB07AF">
        <w:rPr>
          <w:color w:val="4471C4"/>
        </w:rPr>
        <w:t>cated somewhere else (ex. separate plan, document, etc</w:t>
      </w:r>
      <w:r w:rsidR="00996E55">
        <w:rPr>
          <w:color w:val="4471C4"/>
        </w:rPr>
        <w:t>.</w:t>
      </w:r>
      <w:r w:rsidR="00FB07AF">
        <w:rPr>
          <w:color w:val="4471C4"/>
        </w:rPr>
        <w:t xml:space="preserve">) note that here. </w:t>
      </w:r>
      <w:r w:rsidRPr="36FA4EE7">
        <w:rPr>
          <w:color w:val="4471C4"/>
        </w:rPr>
        <w:t xml:space="preserve">Then, describe generally where your agency would like to be relative to </w:t>
      </w:r>
      <w:r w:rsidRPr="36FA4EE7" w:rsidR="00935BA4">
        <w:rPr>
          <w:color w:val="4471C4"/>
        </w:rPr>
        <w:t>PM</w:t>
      </w:r>
      <w:r w:rsidRPr="36FA4EE7" w:rsidR="00935BA4">
        <w:rPr>
          <w:i/>
          <w:iCs/>
          <w:color w:val="4471C4"/>
        </w:rPr>
        <w:t>/</w:t>
      </w:r>
      <w:r w:rsidRPr="36FA4EE7">
        <w:rPr>
          <w:color w:val="4471C4"/>
        </w:rPr>
        <w:t xml:space="preserve">QI – </w:t>
      </w:r>
      <w:r w:rsidRPr="36FA4EE7" w:rsidR="00F20703">
        <w:rPr>
          <w:color w:val="4471C4"/>
        </w:rPr>
        <w:t>the</w:t>
      </w:r>
      <w:r w:rsidRPr="36FA4EE7">
        <w:rPr>
          <w:color w:val="4471C4"/>
        </w:rPr>
        <w:t xml:space="preserve"> “desired” state. </w:t>
      </w:r>
      <w:r w:rsidRPr="36FA4EE7" w:rsidR="00D873E8">
        <w:rPr>
          <w:color w:val="4471C4"/>
        </w:rPr>
        <w:t>Your desired state may be either short term (the duration of this plan) or longer term.</w:t>
      </w:r>
      <w:r w:rsidRPr="36FA4EE7" w:rsidR="007A21DB">
        <w:rPr>
          <w:color w:val="4471C4"/>
        </w:rPr>
        <w:t xml:space="preserve"> </w:t>
      </w:r>
      <w:r w:rsidR="00F53D0E">
        <w:rPr>
          <w:color w:val="4471C4"/>
        </w:rPr>
        <w:t xml:space="preserve">While this description is not </w:t>
      </w:r>
      <w:r w:rsidR="004612FE">
        <w:rPr>
          <w:color w:val="4471C4"/>
        </w:rPr>
        <w:t xml:space="preserve">a required </w:t>
      </w:r>
      <w:r w:rsidR="004612FE">
        <w:rPr>
          <w:color w:val="4471C4"/>
        </w:rPr>
        <w:lastRenderedPageBreak/>
        <w:t>element of your QI plan, a narrative description is a requirement</w:t>
      </w:r>
      <w:r w:rsidR="00290477">
        <w:rPr>
          <w:color w:val="4471C4"/>
        </w:rPr>
        <w:t xml:space="preserve"> and often agencies will include in their QI plan. If your description or assessment results </w:t>
      </w:r>
      <w:proofErr w:type="gramStart"/>
      <w:r w:rsidR="00290477">
        <w:rPr>
          <w:color w:val="4471C4"/>
        </w:rPr>
        <w:t>are located in</w:t>
      </w:r>
      <w:proofErr w:type="gramEnd"/>
      <w:r w:rsidR="00290477">
        <w:rPr>
          <w:color w:val="4471C4"/>
        </w:rPr>
        <w:t xml:space="preserve"> another document or location, you could simply note that here.</w:t>
      </w:r>
    </w:p>
    <w:p w:rsidRPr="00C43655" w:rsidR="00C43655" w:rsidP="36FA4EE7" w:rsidRDefault="00C43655" w14:paraId="5BBEFC63" w14:textId="77777777">
      <w:pPr>
        <w:spacing w:after="0" w:line="276" w:lineRule="auto"/>
        <w:rPr>
          <w:color w:val="4471C4"/>
        </w:rPr>
      </w:pPr>
    </w:p>
    <w:p w:rsidR="00897617" w:rsidP="007F31FC" w:rsidRDefault="007F31FC" w14:paraId="246E0002" w14:textId="5177CBB1">
      <w:pPr>
        <w:spacing w:after="0"/>
        <w:rPr>
          <w:i/>
          <w:iCs/>
          <w:color w:val="663300"/>
        </w:rPr>
      </w:pPr>
      <w:r w:rsidRPr="004B25C3">
        <w:rPr>
          <w:color w:val="663300"/>
        </w:rPr>
        <w:t>Accreditation Note</w:t>
      </w:r>
      <w:r w:rsidRPr="00FE5D77">
        <w:rPr>
          <w:i/>
          <w:iCs/>
          <w:color w:val="663300"/>
        </w:rPr>
        <w:t xml:space="preserve">: Findings from a performance management or quality improvement self-assessment is a requirement in the v2022 Standards and </w:t>
      </w:r>
      <w:r w:rsidRPr="00FE5D77" w:rsidR="00FE5D77">
        <w:rPr>
          <w:i/>
          <w:iCs/>
          <w:color w:val="663300"/>
        </w:rPr>
        <w:t>Measures</w:t>
      </w:r>
      <w:r w:rsidRPr="00FE5D77">
        <w:rPr>
          <w:i/>
          <w:iCs/>
          <w:color w:val="663300"/>
        </w:rPr>
        <w:t xml:space="preserve"> for </w:t>
      </w:r>
      <w:r w:rsidR="002B2C92">
        <w:rPr>
          <w:i/>
          <w:iCs/>
          <w:color w:val="663300"/>
        </w:rPr>
        <w:t>Initial Accreditation</w:t>
      </w:r>
      <w:r w:rsidRPr="00FE5D77">
        <w:rPr>
          <w:i/>
          <w:iCs/>
          <w:color w:val="663300"/>
        </w:rPr>
        <w:t xml:space="preserve"> (Measure </w:t>
      </w:r>
      <w:r w:rsidRPr="00FE5D77" w:rsidR="00F461F6">
        <w:rPr>
          <w:i/>
          <w:iCs/>
          <w:color w:val="663300"/>
        </w:rPr>
        <w:t>9.1.6</w:t>
      </w:r>
      <w:r w:rsidRPr="00FE5D77" w:rsidR="00FE5D77">
        <w:rPr>
          <w:i/>
          <w:iCs/>
          <w:color w:val="663300"/>
        </w:rPr>
        <w:t>A</w:t>
      </w:r>
      <w:r w:rsidR="00377C92">
        <w:rPr>
          <w:i/>
          <w:iCs/>
          <w:color w:val="663300"/>
        </w:rPr>
        <w:t xml:space="preserve"> RD1</w:t>
      </w:r>
      <w:r w:rsidRPr="00FE5D77" w:rsidR="00FE5D77">
        <w:rPr>
          <w:i/>
          <w:iCs/>
          <w:color w:val="663300"/>
        </w:rPr>
        <w:t xml:space="preserve">). </w:t>
      </w:r>
    </w:p>
    <w:p w:rsidRPr="00FE5D77" w:rsidR="00897617" w:rsidP="007F31FC" w:rsidRDefault="00897617" w14:paraId="56276954" w14:textId="77777777">
      <w:pPr>
        <w:spacing w:after="0"/>
        <w:rPr>
          <w:i/>
          <w:iCs/>
          <w:color w:val="663300"/>
        </w:rPr>
      </w:pPr>
    </w:p>
    <w:p w:rsidRPr="00AE053A" w:rsidR="00AE053A" w:rsidP="00BF7CA6" w:rsidRDefault="00AE053A" w14:paraId="339CB9F5" w14:textId="60D12EFE">
      <w:pPr>
        <w:pStyle w:val="Heading2"/>
      </w:pPr>
      <w:bookmarkStart w:name="_Toc180160188" w:id="19"/>
      <w:bookmarkStart w:name="_Toc180160752" w:id="20"/>
      <w:r w:rsidRPr="00AE053A">
        <w:t>Key Terms</w:t>
      </w:r>
      <w:bookmarkEnd w:id="19"/>
      <w:bookmarkEnd w:id="20"/>
    </w:p>
    <w:p w:rsidR="00AE053A" w:rsidP="00AE053A" w:rsidRDefault="00AE053A" w14:paraId="1E96ADA5" w14:textId="6CE02F8D">
      <w:pPr>
        <w:spacing w:after="0"/>
        <w:rPr>
          <w:color w:val="FF0000"/>
        </w:rPr>
      </w:pPr>
      <w:r>
        <w:t xml:space="preserve">A common vocabulary is used agency-wide when communicating about </w:t>
      </w:r>
      <w:r w:rsidR="00F50DE1">
        <w:rPr>
          <w:color w:val="4472C4" w:themeColor="accent5"/>
        </w:rPr>
        <w:t>PM</w:t>
      </w:r>
      <w:r w:rsidRPr="0098602E">
        <w:rPr>
          <w:color w:val="4472C4" w:themeColor="accent5"/>
        </w:rPr>
        <w:t xml:space="preserve"> and </w:t>
      </w:r>
      <w:r w:rsidR="00F50DE1">
        <w:t>QI</w:t>
      </w:r>
      <w:r>
        <w:t xml:space="preserve">. Key terms are listed alphabetically </w:t>
      </w:r>
      <w:r w:rsidR="00EE0795">
        <w:rPr>
          <w:color w:val="4472C4" w:themeColor="accent5"/>
        </w:rPr>
        <w:t>list location here</w:t>
      </w:r>
      <w:r w:rsidRPr="00996E55" w:rsidR="00996E55">
        <w:rPr>
          <w:color w:val="4472C4" w:themeColor="accent5"/>
        </w:rPr>
        <w:t>.</w:t>
      </w:r>
      <w:r w:rsidRPr="00996E55">
        <w:rPr>
          <w:color w:val="4472C4" w:themeColor="accent5"/>
        </w:rPr>
        <w:t xml:space="preserve"> </w:t>
      </w:r>
      <w:r w:rsidRPr="001B7653">
        <w:rPr>
          <w:color w:val="4472C4" w:themeColor="accent5"/>
        </w:rPr>
        <w:t>You might</w:t>
      </w:r>
      <w:r w:rsidRPr="001B7653" w:rsidR="00EC3FB2">
        <w:rPr>
          <w:color w:val="4472C4" w:themeColor="accent5"/>
        </w:rPr>
        <w:t xml:space="preserve"> use</w:t>
      </w:r>
      <w:r w:rsidRPr="001B7653">
        <w:rPr>
          <w:color w:val="4472C4" w:themeColor="accent5"/>
        </w:rPr>
        <w:t xml:space="preserve"> </w:t>
      </w:r>
      <w:r w:rsidR="00897617">
        <w:rPr>
          <w:color w:val="4472C4" w:themeColor="accent5"/>
        </w:rPr>
        <w:t xml:space="preserve">PM and/or </w:t>
      </w:r>
      <w:r w:rsidRPr="001B7653">
        <w:rPr>
          <w:color w:val="4472C4" w:themeColor="accent5"/>
        </w:rPr>
        <w:t xml:space="preserve">QI related terms included </w:t>
      </w:r>
      <w:hyperlink w:history="1" r:id="rId20">
        <w:r w:rsidRPr="001B7653">
          <w:rPr>
            <w:rStyle w:val="Hyperlink"/>
            <w:color w:val="4472C4" w:themeColor="accent5"/>
          </w:rPr>
          <w:t>PHAB’s Acronyms and Glossary of Terms</w:t>
        </w:r>
      </w:hyperlink>
      <w:r w:rsidRPr="001B7653">
        <w:rPr>
          <w:color w:val="4472C4" w:themeColor="accent5"/>
        </w:rPr>
        <w:t xml:space="preserve"> or another resource as a guide.</w:t>
      </w:r>
      <w:r w:rsidRPr="001B7653">
        <w:rPr>
          <w:iCs/>
          <w:color w:val="4472C4" w:themeColor="accent5"/>
        </w:rPr>
        <w:t xml:space="preserve"> </w:t>
      </w:r>
      <w:r w:rsidRPr="001B7653">
        <w:rPr>
          <w:color w:val="4472C4" w:themeColor="accent5"/>
        </w:rPr>
        <w:t xml:space="preserve">You may wish to include terms &amp; definitions here, or as part of the </w:t>
      </w:r>
      <w:r w:rsidRPr="001B7653" w:rsidR="001179E9">
        <w:rPr>
          <w:color w:val="4472C4" w:themeColor="accent5"/>
        </w:rPr>
        <w:t>appendix</w:t>
      </w:r>
      <w:r w:rsidRPr="001B7653">
        <w:rPr>
          <w:color w:val="4472C4" w:themeColor="accent5"/>
        </w:rPr>
        <w:t xml:space="preserve">. If included as an appendix, refer to it here.  </w:t>
      </w:r>
    </w:p>
    <w:p w:rsidR="00AE053A" w:rsidP="00AE053A" w:rsidRDefault="00AE053A" w14:paraId="15904AEA" w14:textId="77777777">
      <w:pPr>
        <w:spacing w:after="0"/>
        <w:rPr>
          <w:color w:val="FF0000"/>
        </w:rPr>
      </w:pPr>
    </w:p>
    <w:p w:rsidRPr="006563DB" w:rsidR="00AE053A" w:rsidP="00AE053A" w:rsidRDefault="00AE053A" w14:paraId="5B96C0C8" w14:textId="19AF9226">
      <w:pPr>
        <w:spacing w:after="0"/>
        <w:rPr>
          <w:color w:val="663300"/>
        </w:rPr>
      </w:pPr>
      <w:r w:rsidRPr="006563DB">
        <w:rPr>
          <w:color w:val="663300"/>
        </w:rPr>
        <w:t xml:space="preserve">Accreditation Note: </w:t>
      </w:r>
      <w:r w:rsidRPr="006563DB">
        <w:rPr>
          <w:i/>
          <w:iCs/>
          <w:color w:val="663300"/>
        </w:rPr>
        <w:t>A list and description of key quality terms is a requirement in the v2022 Standards and Measures for Initial Accreditation (Measure 9.1.4 A 1a)</w:t>
      </w:r>
      <w:r w:rsidR="007F48EA">
        <w:rPr>
          <w:i/>
          <w:iCs/>
          <w:color w:val="663300"/>
        </w:rPr>
        <w:t xml:space="preserve"> and Reaccreditation (Measure 9.1.2A 1</w:t>
      </w:r>
      <w:r w:rsidR="00297C69">
        <w:rPr>
          <w:i/>
          <w:iCs/>
          <w:color w:val="663300"/>
        </w:rPr>
        <w:t>a</w:t>
      </w:r>
      <w:r w:rsidR="004869B1">
        <w:rPr>
          <w:i/>
          <w:iCs/>
          <w:color w:val="663300"/>
        </w:rPr>
        <w:t>).</w:t>
      </w:r>
    </w:p>
    <w:p w:rsidR="00F1004A" w:rsidP="00F1004A" w:rsidRDefault="00F1004A" w14:paraId="540AA4FA" w14:textId="77777777">
      <w:pPr>
        <w:spacing w:after="0" w:line="276" w:lineRule="auto"/>
        <w:rPr>
          <w:color w:val="FF0000"/>
        </w:rPr>
      </w:pPr>
    </w:p>
    <w:p w:rsidRPr="0044374B" w:rsidR="00D873E8" w:rsidP="00BF7CA6" w:rsidRDefault="00D873E8" w14:paraId="1BF4E864" w14:textId="4A7B20DE">
      <w:pPr>
        <w:pStyle w:val="Heading2"/>
      </w:pPr>
      <w:bookmarkStart w:name="_Toc507484756" w:id="21"/>
      <w:bookmarkStart w:name="_Toc180160189" w:id="22"/>
      <w:bookmarkStart w:name="_Toc180160753" w:id="23"/>
      <w:r>
        <w:t>Quality Improvement Process</w:t>
      </w:r>
      <w:bookmarkEnd w:id="21"/>
      <w:bookmarkEnd w:id="22"/>
      <w:bookmarkEnd w:id="23"/>
    </w:p>
    <w:p w:rsidR="004E0D54" w:rsidP="004E0D54" w:rsidRDefault="00D873E8" w14:paraId="6DB5E037" w14:textId="63276227">
      <w:pPr>
        <w:spacing w:line="276" w:lineRule="auto"/>
        <w:rPr>
          <w:color w:val="4472C4" w:themeColor="accent5"/>
        </w:rPr>
      </w:pPr>
      <w:r w:rsidRPr="0044374B">
        <w:rPr>
          <w:color w:val="4472C4" w:themeColor="accent5"/>
        </w:rPr>
        <w:t xml:space="preserve">Name and briefly describe the </w:t>
      </w:r>
      <w:r w:rsidR="00F53B49">
        <w:rPr>
          <w:color w:val="4472C4" w:themeColor="accent5"/>
        </w:rPr>
        <w:t>QI</w:t>
      </w:r>
      <w:r w:rsidRPr="0044374B">
        <w:rPr>
          <w:color w:val="4472C4" w:themeColor="accent5"/>
        </w:rPr>
        <w:t xml:space="preserve"> process and/or methods (i.e. PDSA, </w:t>
      </w:r>
      <w:r w:rsidRPr="0044374B" w:rsidR="00E50081">
        <w:rPr>
          <w:color w:val="4472C4" w:themeColor="accent5"/>
        </w:rPr>
        <w:t xml:space="preserve">Lean, </w:t>
      </w:r>
      <w:r w:rsidRPr="0044374B">
        <w:rPr>
          <w:color w:val="4472C4" w:themeColor="accent5"/>
        </w:rPr>
        <w:t xml:space="preserve">Kaizen, Institute for Healthcare Improvement, etc.) used within your agency. If your agency is in the earlier stages of </w:t>
      </w:r>
      <w:r w:rsidR="003F743D">
        <w:rPr>
          <w:color w:val="4472C4" w:themeColor="accent5"/>
        </w:rPr>
        <w:t>QI</w:t>
      </w:r>
      <w:r w:rsidR="001179E9">
        <w:rPr>
          <w:color w:val="4472C4" w:themeColor="accent5"/>
        </w:rPr>
        <w:t>,</w:t>
      </w:r>
      <w:r w:rsidRPr="0044374B">
        <w:rPr>
          <w:color w:val="4472C4" w:themeColor="accent5"/>
        </w:rPr>
        <w:t xml:space="preserve"> consider </w:t>
      </w:r>
      <w:r w:rsidRPr="0044374B" w:rsidR="004304A0">
        <w:rPr>
          <w:color w:val="4472C4" w:themeColor="accent5"/>
        </w:rPr>
        <w:t>using</w:t>
      </w:r>
      <w:r w:rsidRPr="0044374B">
        <w:rPr>
          <w:color w:val="4472C4" w:themeColor="accent5"/>
        </w:rPr>
        <w:t xml:space="preserve"> Plan-Do-Study-Act (PDSA, also known as “Plan-Do-</w:t>
      </w:r>
      <w:r w:rsidR="000F78FA">
        <w:rPr>
          <w:color w:val="4472C4" w:themeColor="accent5"/>
        </w:rPr>
        <w:t>Check</w:t>
      </w:r>
      <w:r w:rsidRPr="0044374B">
        <w:rPr>
          <w:color w:val="4472C4" w:themeColor="accent5"/>
        </w:rPr>
        <w:t xml:space="preserve">-Act” [PDCA]), as it provides a simple step-based approach. Training efforts described later in this document and other references to </w:t>
      </w:r>
      <w:r w:rsidR="00C85D48">
        <w:rPr>
          <w:color w:val="4472C4" w:themeColor="accent5"/>
        </w:rPr>
        <w:t xml:space="preserve">QI </w:t>
      </w:r>
      <w:r w:rsidRPr="0044374B">
        <w:rPr>
          <w:color w:val="4472C4" w:themeColor="accent5"/>
        </w:rPr>
        <w:t xml:space="preserve">models within the plan should align with </w:t>
      </w:r>
      <w:r w:rsidRPr="0044374B" w:rsidR="00E50081">
        <w:rPr>
          <w:color w:val="4472C4" w:themeColor="accent5"/>
        </w:rPr>
        <w:t>the process you identif</w:t>
      </w:r>
      <w:r w:rsidRPr="0044374B" w:rsidR="00B20A13">
        <w:rPr>
          <w:color w:val="4472C4" w:themeColor="accent5"/>
        </w:rPr>
        <w:t>y</w:t>
      </w:r>
      <w:r w:rsidRPr="0044374B" w:rsidR="00E50081">
        <w:rPr>
          <w:color w:val="4472C4" w:themeColor="accent5"/>
        </w:rPr>
        <w:t xml:space="preserve"> here</w:t>
      </w:r>
      <w:r w:rsidRPr="0044374B">
        <w:rPr>
          <w:color w:val="4472C4" w:themeColor="accent5"/>
        </w:rPr>
        <w:t xml:space="preserve">. </w:t>
      </w:r>
      <w:r w:rsidR="00682D76">
        <w:rPr>
          <w:color w:val="4472C4" w:themeColor="accent5"/>
        </w:rPr>
        <w:t>Refer to</w:t>
      </w:r>
      <w:r w:rsidR="0044140F">
        <w:rPr>
          <w:color w:val="4472C4" w:themeColor="accent5"/>
        </w:rPr>
        <w:t xml:space="preserve"> common QI tools used during the QI process (PDSA or other). </w:t>
      </w:r>
      <w:r w:rsidRPr="0044374B">
        <w:rPr>
          <w:color w:val="4472C4" w:themeColor="accent5"/>
        </w:rPr>
        <w:t xml:space="preserve"> </w:t>
      </w:r>
      <w:r w:rsidR="00D524E1">
        <w:rPr>
          <w:color w:val="4472C4" w:themeColor="accent5"/>
        </w:rPr>
        <w:t xml:space="preserve">Location of more detailed information about the QI process/QI tools utilized by the agency may be placed in an appendix or location linked here. </w:t>
      </w:r>
    </w:p>
    <w:p w:rsidRPr="00B21D90" w:rsidR="00D53594" w:rsidP="36FA4EE7" w:rsidRDefault="003C5067" w14:paraId="4A321ECE" w14:textId="187F4EBB">
      <w:pPr>
        <w:spacing w:line="276" w:lineRule="auto"/>
        <w:rPr>
          <w:i/>
          <w:iCs/>
          <w:color w:val="663300"/>
        </w:rPr>
      </w:pPr>
      <w:r w:rsidRPr="36FA4EE7">
        <w:rPr>
          <w:i/>
          <w:iCs/>
          <w:color w:val="663300"/>
        </w:rPr>
        <w:t>Accreditation Note:</w:t>
      </w:r>
      <w:r w:rsidRPr="36FA4EE7" w:rsidR="00240B5F">
        <w:rPr>
          <w:i/>
          <w:iCs/>
          <w:color w:val="663300"/>
        </w:rPr>
        <w:t xml:space="preserve"> Agencies are required to </w:t>
      </w:r>
      <w:r w:rsidRPr="36FA4EE7" w:rsidR="0035571B">
        <w:rPr>
          <w:i/>
          <w:iCs/>
          <w:color w:val="663300"/>
        </w:rPr>
        <w:t xml:space="preserve">provide two examples of the implementation of QI projects per v2022 of the Standards and Measures for Initial </w:t>
      </w:r>
      <w:r w:rsidRPr="36FA4EE7" w:rsidR="003F4CBF">
        <w:rPr>
          <w:i/>
          <w:iCs/>
          <w:color w:val="663300"/>
        </w:rPr>
        <w:t>Accreditation</w:t>
      </w:r>
      <w:r w:rsidRPr="36FA4EE7" w:rsidR="0035571B">
        <w:rPr>
          <w:i/>
          <w:iCs/>
          <w:color w:val="663300"/>
        </w:rPr>
        <w:t xml:space="preserve"> (Measure 9.1.</w:t>
      </w:r>
      <w:r w:rsidR="00741E5F">
        <w:rPr>
          <w:i/>
          <w:iCs/>
          <w:color w:val="663300"/>
        </w:rPr>
        <w:t>5</w:t>
      </w:r>
      <w:r w:rsidRPr="36FA4EE7" w:rsidR="0035571B">
        <w:rPr>
          <w:i/>
          <w:iCs/>
          <w:color w:val="663300"/>
        </w:rPr>
        <w:t xml:space="preserve">A </w:t>
      </w:r>
      <w:r w:rsidRPr="36FA4EE7" w:rsidR="00126172">
        <w:rPr>
          <w:i/>
          <w:iCs/>
          <w:color w:val="663300"/>
        </w:rPr>
        <w:t>RD1a-1e)</w:t>
      </w:r>
      <w:r w:rsidRPr="36FA4EE7" w:rsidR="003F4CBF">
        <w:rPr>
          <w:i/>
          <w:iCs/>
          <w:color w:val="663300"/>
        </w:rPr>
        <w:t xml:space="preserve"> and Reaccreditation (Measure 9.1.</w:t>
      </w:r>
      <w:r w:rsidR="00741E5F">
        <w:rPr>
          <w:i/>
          <w:iCs/>
          <w:color w:val="663300"/>
        </w:rPr>
        <w:t>3</w:t>
      </w:r>
      <w:r w:rsidRPr="36FA4EE7" w:rsidR="003F4CBF">
        <w:rPr>
          <w:i/>
          <w:iCs/>
          <w:color w:val="663300"/>
        </w:rPr>
        <w:t>A RD1</w:t>
      </w:r>
      <w:r w:rsidRPr="36FA4EE7" w:rsidR="008D2858">
        <w:rPr>
          <w:i/>
          <w:iCs/>
          <w:color w:val="663300"/>
        </w:rPr>
        <w:t xml:space="preserve">a-d). This includes </w:t>
      </w:r>
      <w:r w:rsidRPr="36FA4EE7" w:rsidR="00156224">
        <w:rPr>
          <w:i/>
          <w:iCs/>
          <w:color w:val="663300"/>
        </w:rPr>
        <w:t>the use</w:t>
      </w:r>
      <w:r w:rsidRPr="36FA4EE7" w:rsidR="008D2858">
        <w:rPr>
          <w:i/>
          <w:iCs/>
          <w:color w:val="663300"/>
        </w:rPr>
        <w:t xml:space="preserve"> of a QI method</w:t>
      </w:r>
      <w:r w:rsidRPr="36FA4EE7" w:rsidR="0044633C">
        <w:rPr>
          <w:i/>
          <w:iCs/>
          <w:color w:val="663300"/>
        </w:rPr>
        <w:t xml:space="preserve"> and tools.</w:t>
      </w:r>
      <w:r w:rsidRPr="36FA4EE7" w:rsidR="00A86E0D">
        <w:rPr>
          <w:i/>
          <w:iCs/>
          <w:color w:val="663300"/>
        </w:rPr>
        <w:t xml:space="preserve"> </w:t>
      </w:r>
      <w:r w:rsidRPr="36FA4EE7" w:rsidR="0044633C">
        <w:rPr>
          <w:i/>
          <w:iCs/>
          <w:color w:val="663300"/>
        </w:rPr>
        <w:t>While the descri</w:t>
      </w:r>
      <w:r w:rsidRPr="36FA4EE7" w:rsidR="00AF42DD">
        <w:rPr>
          <w:i/>
          <w:iCs/>
          <w:color w:val="663300"/>
        </w:rPr>
        <w:t>ption of QI project implementation</w:t>
      </w:r>
      <w:r w:rsidRPr="36FA4EE7" w:rsidR="0044633C">
        <w:rPr>
          <w:i/>
          <w:iCs/>
          <w:color w:val="663300"/>
        </w:rPr>
        <w:t xml:space="preserve"> would not be</w:t>
      </w:r>
      <w:r w:rsidRPr="36FA4EE7" w:rsidR="00A86E0D">
        <w:rPr>
          <w:i/>
          <w:iCs/>
          <w:color w:val="663300"/>
        </w:rPr>
        <w:t xml:space="preserve"> </w:t>
      </w:r>
      <w:r w:rsidRPr="36FA4EE7" w:rsidR="00240B5F">
        <w:rPr>
          <w:i/>
          <w:iCs/>
          <w:color w:val="663300"/>
        </w:rPr>
        <w:t xml:space="preserve">included in the body of this plan, </w:t>
      </w:r>
      <w:r w:rsidRPr="36FA4EE7" w:rsidR="006755AC">
        <w:rPr>
          <w:i/>
          <w:iCs/>
          <w:color w:val="663300"/>
        </w:rPr>
        <w:t>implementation</w:t>
      </w:r>
      <w:r w:rsidRPr="36FA4EE7" w:rsidR="00240B5F">
        <w:rPr>
          <w:i/>
          <w:iCs/>
          <w:color w:val="663300"/>
        </w:rPr>
        <w:t xml:space="preserve"> should follow </w:t>
      </w:r>
      <w:r w:rsidRPr="36FA4EE7" w:rsidR="0044633C">
        <w:rPr>
          <w:i/>
          <w:iCs/>
          <w:color w:val="663300"/>
        </w:rPr>
        <w:t>the QI method/process (</w:t>
      </w:r>
      <w:r w:rsidR="00C61312">
        <w:rPr>
          <w:i/>
          <w:iCs/>
          <w:color w:val="663300"/>
        </w:rPr>
        <w:t>c</w:t>
      </w:r>
      <w:proofErr w:type="gramStart"/>
      <w:r w:rsidR="00C61312">
        <w:rPr>
          <w:i/>
          <w:iCs/>
          <w:color w:val="663300"/>
        </w:rPr>
        <w:t>)</w:t>
      </w:r>
      <w:proofErr w:type="gramEnd"/>
      <w:r w:rsidRPr="36FA4EE7" w:rsidR="00240B5F">
        <w:rPr>
          <w:i/>
          <w:iCs/>
          <w:color w:val="663300"/>
        </w:rPr>
        <w:t xml:space="preserve"> and QI tools</w:t>
      </w:r>
      <w:r w:rsidRPr="36FA4EE7" w:rsidR="0044633C">
        <w:rPr>
          <w:i/>
          <w:iCs/>
          <w:color w:val="663300"/>
        </w:rPr>
        <w:t xml:space="preserve"> (d)</w:t>
      </w:r>
      <w:r w:rsidRPr="36FA4EE7" w:rsidR="00240B5F">
        <w:rPr>
          <w:i/>
          <w:iCs/>
          <w:color w:val="663300"/>
        </w:rPr>
        <w:t xml:space="preserve"> </w:t>
      </w:r>
      <w:r w:rsidRPr="36FA4EE7" w:rsidR="00AF42DD">
        <w:rPr>
          <w:i/>
          <w:iCs/>
          <w:color w:val="663300"/>
        </w:rPr>
        <w:t>described in this</w:t>
      </w:r>
      <w:r w:rsidRPr="36FA4EE7" w:rsidR="00240B5F">
        <w:rPr>
          <w:i/>
          <w:iCs/>
          <w:color w:val="663300"/>
        </w:rPr>
        <w:t xml:space="preserve"> plan</w:t>
      </w:r>
      <w:r w:rsidRPr="36FA4EE7" w:rsidR="00156224">
        <w:rPr>
          <w:i/>
          <w:iCs/>
          <w:color w:val="663300"/>
        </w:rPr>
        <w:t xml:space="preserve"> so including here for awareness.</w:t>
      </w:r>
    </w:p>
    <w:tbl>
      <w:tblPr>
        <w:tblStyle w:val="TableGrid"/>
        <w:tblW w:w="0" w:type="auto"/>
        <w:tblLook w:val="04A0" w:firstRow="1" w:lastRow="0" w:firstColumn="1" w:lastColumn="0" w:noHBand="0" w:noVBand="1"/>
      </w:tblPr>
      <w:tblGrid>
        <w:gridCol w:w="9350"/>
      </w:tblGrid>
      <w:tr w:rsidR="00FC5C5B" w:rsidTr="00FC5C5B" w14:paraId="002D69A7" w14:textId="77777777">
        <w:tc>
          <w:tcPr>
            <w:tcW w:w="9350" w:type="dxa"/>
            <w:shd w:val="clear" w:color="auto" w:fill="E7E6E6" w:themeFill="background2"/>
          </w:tcPr>
          <w:p w:rsidR="006A1215" w:rsidP="00732486" w:rsidRDefault="00FC5C5B" w14:paraId="5EF5C6BF" w14:textId="680F93FF">
            <w:pPr>
              <w:spacing w:line="276" w:lineRule="auto"/>
              <w:jc w:val="center"/>
              <w:rPr>
                <w:b/>
                <w:color w:val="4472C4" w:themeColor="accent5"/>
                <w:sz w:val="28"/>
                <w:szCs w:val="28"/>
              </w:rPr>
            </w:pPr>
            <w:r w:rsidRPr="00CE1739">
              <w:rPr>
                <w:b/>
                <w:color w:val="4472C4" w:themeColor="accent5"/>
                <w:sz w:val="28"/>
                <w:szCs w:val="28"/>
              </w:rPr>
              <w:t xml:space="preserve">EXAMPLE: </w:t>
            </w:r>
            <w:r w:rsidR="00DC0EAB">
              <w:rPr>
                <w:b/>
                <w:color w:val="4472C4" w:themeColor="accent5"/>
                <w:sz w:val="28"/>
                <w:szCs w:val="28"/>
              </w:rPr>
              <w:t>QUALITY IMPROVEMENT PROCESS</w:t>
            </w:r>
          </w:p>
          <w:p w:rsidRPr="00F97226" w:rsidR="000675BA" w:rsidP="006A1215" w:rsidRDefault="006A1215" w14:paraId="785CE536" w14:textId="7D1AEB0A">
            <w:pPr>
              <w:spacing w:line="276" w:lineRule="auto"/>
              <w:rPr>
                <w:bCs/>
                <w:color w:val="4472C4" w:themeColor="accent5"/>
              </w:rPr>
            </w:pPr>
            <w:r w:rsidRPr="00F97226">
              <w:rPr>
                <w:bCs/>
                <w:color w:val="4472C4" w:themeColor="accent5"/>
              </w:rPr>
              <w:t xml:space="preserve">Name of </w:t>
            </w:r>
            <w:r w:rsidR="00F97226">
              <w:rPr>
                <w:bCs/>
                <w:color w:val="4472C4" w:themeColor="accent5"/>
              </w:rPr>
              <w:t>A</w:t>
            </w:r>
            <w:r w:rsidRPr="00F97226">
              <w:rPr>
                <w:bCs/>
                <w:color w:val="4472C4" w:themeColor="accent5"/>
              </w:rPr>
              <w:t xml:space="preserve">gency </w:t>
            </w:r>
            <w:r w:rsidR="00F97226">
              <w:rPr>
                <w:bCs/>
                <w:color w:val="4472C4" w:themeColor="accent5"/>
              </w:rPr>
              <w:t>utilizes</w:t>
            </w:r>
            <w:r w:rsidRPr="00F97226">
              <w:rPr>
                <w:bCs/>
                <w:color w:val="4472C4" w:themeColor="accent5"/>
              </w:rPr>
              <w:t xml:space="preserve"> PDSA</w:t>
            </w:r>
            <w:r w:rsidRPr="00F97226" w:rsidR="000675BA">
              <w:rPr>
                <w:bCs/>
                <w:color w:val="4472C4" w:themeColor="accent5"/>
              </w:rPr>
              <w:t xml:space="preserve"> as it</w:t>
            </w:r>
            <w:r w:rsidR="000E20E2">
              <w:rPr>
                <w:bCs/>
                <w:color w:val="4472C4" w:themeColor="accent5"/>
              </w:rPr>
              <w:t>s QI process for testing a change within the agency. It involves four steps</w:t>
            </w:r>
            <w:r w:rsidR="001F7791">
              <w:rPr>
                <w:bCs/>
                <w:color w:val="4472C4" w:themeColor="accent5"/>
              </w:rPr>
              <w:t xml:space="preserve">: </w:t>
            </w:r>
            <w:r w:rsidR="000E20E2">
              <w:rPr>
                <w:bCs/>
                <w:color w:val="4472C4" w:themeColor="accent5"/>
              </w:rPr>
              <w:t>Plan, Do, Study</w:t>
            </w:r>
            <w:r w:rsidR="001F7791">
              <w:rPr>
                <w:bCs/>
                <w:color w:val="4472C4" w:themeColor="accent5"/>
              </w:rPr>
              <w:t>,</w:t>
            </w:r>
            <w:r w:rsidR="000E20E2">
              <w:rPr>
                <w:bCs/>
                <w:color w:val="4472C4" w:themeColor="accent5"/>
              </w:rPr>
              <w:t xml:space="preserve"> and Act. </w:t>
            </w:r>
            <w:r w:rsidR="006E5089">
              <w:rPr>
                <w:bCs/>
                <w:color w:val="4472C4" w:themeColor="accent5"/>
              </w:rPr>
              <w:t xml:space="preserve">This method guides the thinking process and breaks down </w:t>
            </w:r>
            <w:r w:rsidR="001F7791">
              <w:rPr>
                <w:bCs/>
                <w:color w:val="4472C4" w:themeColor="accent5"/>
              </w:rPr>
              <w:t>implementing a solution (change)</w:t>
            </w:r>
            <w:r w:rsidR="006E5089">
              <w:rPr>
                <w:bCs/>
                <w:color w:val="4472C4" w:themeColor="accent5"/>
              </w:rPr>
              <w:t xml:space="preserve"> into steps and then evaluating the outcome</w:t>
            </w:r>
            <w:r w:rsidR="001F7791">
              <w:rPr>
                <w:bCs/>
                <w:color w:val="4472C4" w:themeColor="accent5"/>
              </w:rPr>
              <w:t xml:space="preserve">. Evaluation results may result in </w:t>
            </w:r>
            <w:r w:rsidR="006E5089">
              <w:rPr>
                <w:bCs/>
                <w:color w:val="4472C4" w:themeColor="accent5"/>
              </w:rPr>
              <w:t>adopting</w:t>
            </w:r>
            <w:r w:rsidR="001F7791">
              <w:rPr>
                <w:bCs/>
                <w:color w:val="4472C4" w:themeColor="accent5"/>
              </w:rPr>
              <w:t xml:space="preserve"> the solution, adapting the solution and retesting</w:t>
            </w:r>
            <w:r w:rsidR="006E5089">
              <w:rPr>
                <w:bCs/>
                <w:color w:val="4472C4" w:themeColor="accent5"/>
              </w:rPr>
              <w:t>, or abandoning</w:t>
            </w:r>
            <w:r w:rsidR="001F7791">
              <w:rPr>
                <w:bCs/>
                <w:color w:val="4472C4" w:themeColor="accent5"/>
              </w:rPr>
              <w:t xml:space="preserve"> the solution for </w:t>
            </w:r>
            <w:r w:rsidR="001E0215">
              <w:rPr>
                <w:bCs/>
                <w:color w:val="4472C4" w:themeColor="accent5"/>
              </w:rPr>
              <w:t>a new</w:t>
            </w:r>
            <w:r w:rsidR="001F7791">
              <w:rPr>
                <w:bCs/>
                <w:color w:val="4472C4" w:themeColor="accent5"/>
              </w:rPr>
              <w:t xml:space="preserve"> solution to test. </w:t>
            </w:r>
            <w:r w:rsidR="00AE3FA6">
              <w:rPr>
                <w:bCs/>
                <w:color w:val="4472C4" w:themeColor="accent5"/>
              </w:rPr>
              <w:t xml:space="preserve">More information about PDSA can be found </w:t>
            </w:r>
            <w:r w:rsidR="005E23D1">
              <w:rPr>
                <w:bCs/>
                <w:color w:val="4472C4" w:themeColor="accent5"/>
              </w:rPr>
              <w:t>on the agency intranet</w:t>
            </w:r>
            <w:r w:rsidR="003B3D37">
              <w:rPr>
                <w:bCs/>
                <w:color w:val="4472C4" w:themeColor="accent5"/>
              </w:rPr>
              <w:t xml:space="preserve"> under the QI Resources tab.</w:t>
            </w:r>
          </w:p>
          <w:p w:rsidR="00FC5C5B" w:rsidP="00AE3FA6" w:rsidRDefault="00FC5C5B" w14:paraId="6E55A409" w14:textId="77777777">
            <w:pPr>
              <w:spacing w:line="276" w:lineRule="auto"/>
              <w:rPr>
                <w:b/>
                <w:color w:val="4472C4" w:themeColor="accent5"/>
                <w:sz w:val="28"/>
                <w:szCs w:val="28"/>
              </w:rPr>
            </w:pPr>
          </w:p>
          <w:p w:rsidR="005E23D1" w:rsidP="00AE3FA6" w:rsidRDefault="00AE3FA6" w14:paraId="1D17B845" w14:textId="22B16EB6">
            <w:pPr>
              <w:spacing w:line="276" w:lineRule="auto"/>
              <w:rPr>
                <w:bCs/>
                <w:color w:val="4472C4" w:themeColor="accent5"/>
              </w:rPr>
            </w:pPr>
            <w:r>
              <w:rPr>
                <w:bCs/>
                <w:color w:val="4472C4" w:themeColor="accent5"/>
              </w:rPr>
              <w:lastRenderedPageBreak/>
              <w:t xml:space="preserve">A variety of QI tools can be used throughout the PDSA process. The table below shows a sampling of common tools used </w:t>
            </w:r>
            <w:r w:rsidR="00962BD4">
              <w:rPr>
                <w:bCs/>
                <w:color w:val="4472C4" w:themeColor="accent5"/>
              </w:rPr>
              <w:t>by</w:t>
            </w:r>
            <w:r>
              <w:rPr>
                <w:bCs/>
                <w:color w:val="4472C4" w:themeColor="accent5"/>
              </w:rPr>
              <w:t xml:space="preserve"> Name of Agency. </w:t>
            </w:r>
            <w:r w:rsidR="00C12919">
              <w:rPr>
                <w:bCs/>
                <w:color w:val="4472C4" w:themeColor="accent5"/>
              </w:rPr>
              <w:t xml:space="preserve"> More information about PDSA and common QI tools can be found on the agency intranet under the </w:t>
            </w:r>
            <w:r w:rsidR="003B3D37">
              <w:rPr>
                <w:bCs/>
                <w:color w:val="4472C4" w:themeColor="accent5"/>
              </w:rPr>
              <w:t>QI</w:t>
            </w:r>
            <w:r w:rsidR="00C12919">
              <w:rPr>
                <w:bCs/>
                <w:color w:val="4472C4" w:themeColor="accent5"/>
              </w:rPr>
              <w:t xml:space="preserve"> Resources tab.</w:t>
            </w:r>
          </w:p>
          <w:p w:rsidR="00541130" w:rsidP="00AE3FA6" w:rsidRDefault="00541130" w14:paraId="392453F6" w14:textId="77777777">
            <w:pPr>
              <w:spacing w:line="276" w:lineRule="auto"/>
              <w:rPr>
                <w:bCs/>
                <w:color w:val="4472C4" w:themeColor="accent5"/>
              </w:rPr>
            </w:pPr>
          </w:p>
          <w:tbl>
            <w:tblPr>
              <w:tblStyle w:val="TableGrid"/>
              <w:tblW w:w="0" w:type="auto"/>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ook w:val="04A0" w:firstRow="1" w:lastRow="0" w:firstColumn="1" w:lastColumn="0" w:noHBand="0" w:noVBand="1"/>
            </w:tblPr>
            <w:tblGrid>
              <w:gridCol w:w="4195"/>
              <w:gridCol w:w="2464"/>
              <w:gridCol w:w="2465"/>
            </w:tblGrid>
            <w:tr w:rsidR="009458DB" w:rsidTr="008B0FAB" w14:paraId="355E5080" w14:textId="77777777">
              <w:tc>
                <w:tcPr>
                  <w:tcW w:w="4195" w:type="dxa"/>
                  <w:shd w:val="clear" w:color="auto" w:fill="D0CECE" w:themeFill="background2" w:themeFillShade="E6"/>
                </w:tcPr>
                <w:p w:rsidRPr="00541130" w:rsidR="009458DB" w:rsidP="00DB1FE7" w:rsidRDefault="009458DB" w14:paraId="0451BB49" w14:textId="48799EE0">
                  <w:pPr>
                    <w:spacing w:line="276" w:lineRule="auto"/>
                    <w:jc w:val="center"/>
                    <w:rPr>
                      <w:b/>
                      <w:color w:val="4472C4" w:themeColor="accent5"/>
                    </w:rPr>
                  </w:pPr>
                  <w:r w:rsidRPr="00541130">
                    <w:rPr>
                      <w:b/>
                      <w:color w:val="4472C4" w:themeColor="accent5"/>
                    </w:rPr>
                    <w:t>Purpose/Need</w:t>
                  </w:r>
                </w:p>
              </w:tc>
              <w:tc>
                <w:tcPr>
                  <w:tcW w:w="4929" w:type="dxa"/>
                  <w:gridSpan w:val="2"/>
                  <w:tcBorders>
                    <w:bottom w:val="single" w:color="5B9BD5" w:themeColor="accent1" w:sz="4" w:space="0"/>
                  </w:tcBorders>
                  <w:shd w:val="clear" w:color="auto" w:fill="D0CECE" w:themeFill="background2" w:themeFillShade="E6"/>
                </w:tcPr>
                <w:p w:rsidRPr="00541130" w:rsidR="009458DB" w:rsidP="00DB1FE7" w:rsidRDefault="009458DB" w14:paraId="4E8A940B" w14:textId="50892E10">
                  <w:pPr>
                    <w:spacing w:line="276" w:lineRule="auto"/>
                    <w:jc w:val="center"/>
                    <w:rPr>
                      <w:b/>
                      <w:color w:val="4472C4" w:themeColor="accent5"/>
                    </w:rPr>
                  </w:pPr>
                  <w:r>
                    <w:rPr>
                      <w:b/>
                      <w:color w:val="4472C4" w:themeColor="accent5"/>
                    </w:rPr>
                    <w:t xml:space="preserve">Common </w:t>
                  </w:r>
                  <w:r w:rsidRPr="00541130">
                    <w:rPr>
                      <w:b/>
                      <w:color w:val="4472C4" w:themeColor="accent5"/>
                    </w:rPr>
                    <w:t>QI Tools</w:t>
                  </w:r>
                </w:p>
              </w:tc>
            </w:tr>
            <w:tr w:rsidR="009458DB" w:rsidTr="00C12919" w14:paraId="60E4E73C" w14:textId="77777777">
              <w:tc>
                <w:tcPr>
                  <w:tcW w:w="4195" w:type="dxa"/>
                  <w:tcBorders>
                    <w:right w:val="single" w:color="5B9BD5" w:themeColor="accent1" w:sz="4" w:space="0"/>
                  </w:tcBorders>
                </w:tcPr>
                <w:p w:rsidR="009458DB" w:rsidP="00AE3FA6" w:rsidRDefault="00F56CCC" w14:paraId="4A5ED38F" w14:textId="45037BF8">
                  <w:pPr>
                    <w:spacing w:line="276" w:lineRule="auto"/>
                    <w:rPr>
                      <w:bCs/>
                      <w:color w:val="4472C4" w:themeColor="accent5"/>
                    </w:rPr>
                  </w:pPr>
                  <w:r>
                    <w:rPr>
                      <w:bCs/>
                      <w:color w:val="4472C4" w:themeColor="accent5"/>
                    </w:rPr>
                    <w:t>Identifying Processes</w:t>
                  </w:r>
                </w:p>
              </w:tc>
              <w:tc>
                <w:tcPr>
                  <w:tcW w:w="2464" w:type="dxa"/>
                  <w:tcBorders>
                    <w:top w:val="single" w:color="5B9BD5" w:themeColor="accent1" w:sz="4" w:space="0"/>
                    <w:left w:val="single" w:color="5B9BD5" w:themeColor="accent1" w:sz="4" w:space="0"/>
                    <w:bottom w:val="single" w:color="5B9BD5" w:themeColor="accent1" w:sz="4" w:space="0"/>
                    <w:right w:val="nil"/>
                  </w:tcBorders>
                </w:tcPr>
                <w:p w:rsidR="009458DB" w:rsidP="009B407F" w:rsidRDefault="00F56CCC" w14:paraId="5C39A6B6" w14:textId="77777777">
                  <w:pPr>
                    <w:pStyle w:val="ListParagraph"/>
                    <w:numPr>
                      <w:ilvl w:val="0"/>
                      <w:numId w:val="40"/>
                    </w:numPr>
                    <w:spacing w:after="0"/>
                    <w:ind w:left="436"/>
                    <w:rPr>
                      <w:bCs/>
                      <w:color w:val="4472C4" w:themeColor="accent5"/>
                    </w:rPr>
                  </w:pPr>
                  <w:r>
                    <w:rPr>
                      <w:bCs/>
                      <w:color w:val="4472C4" w:themeColor="accent5"/>
                    </w:rPr>
                    <w:t>Flowchart</w:t>
                  </w:r>
                </w:p>
                <w:p w:rsidRPr="009458DB" w:rsidR="00F56CCC" w:rsidP="009B407F" w:rsidRDefault="00F56CCC" w14:paraId="6086DAA4" w14:textId="41DDCF86">
                  <w:pPr>
                    <w:pStyle w:val="ListParagraph"/>
                    <w:numPr>
                      <w:ilvl w:val="0"/>
                      <w:numId w:val="40"/>
                    </w:numPr>
                    <w:spacing w:after="0"/>
                    <w:ind w:left="436"/>
                    <w:rPr>
                      <w:bCs/>
                      <w:color w:val="4472C4" w:themeColor="accent5"/>
                    </w:rPr>
                  </w:pPr>
                  <w:r>
                    <w:rPr>
                      <w:bCs/>
                      <w:color w:val="4472C4" w:themeColor="accent5"/>
                    </w:rPr>
                    <w:t>Process Mapping</w:t>
                  </w:r>
                </w:p>
              </w:tc>
              <w:tc>
                <w:tcPr>
                  <w:tcW w:w="2465" w:type="dxa"/>
                  <w:tcBorders>
                    <w:top w:val="single" w:color="5B9BD5" w:themeColor="accent1" w:sz="4" w:space="0"/>
                    <w:left w:val="nil"/>
                    <w:bottom w:val="single" w:color="5B9BD5" w:themeColor="accent1" w:sz="4" w:space="0"/>
                    <w:right w:val="single" w:color="5B9BD5" w:themeColor="accent1" w:sz="4" w:space="0"/>
                  </w:tcBorders>
                </w:tcPr>
                <w:p w:rsidRPr="009458DB" w:rsidR="009458DB" w:rsidP="009B407F" w:rsidRDefault="009458DB" w14:paraId="3F8513DD" w14:textId="2E2B1751">
                  <w:pPr>
                    <w:pStyle w:val="ListParagraph"/>
                    <w:numPr>
                      <w:ilvl w:val="0"/>
                      <w:numId w:val="40"/>
                    </w:numPr>
                    <w:spacing w:after="0"/>
                    <w:ind w:left="405"/>
                    <w:rPr>
                      <w:bCs/>
                      <w:color w:val="4472C4" w:themeColor="accent5"/>
                    </w:rPr>
                  </w:pPr>
                  <w:r w:rsidRPr="009458DB">
                    <w:rPr>
                      <w:bCs/>
                      <w:color w:val="4472C4" w:themeColor="accent5"/>
                    </w:rPr>
                    <w:t>S</w:t>
                  </w:r>
                  <w:r w:rsidR="00F56CCC">
                    <w:rPr>
                      <w:bCs/>
                      <w:color w:val="4472C4" w:themeColor="accent5"/>
                    </w:rPr>
                    <w:t>paghetti Diagram</w:t>
                  </w:r>
                </w:p>
                <w:p w:rsidRPr="00F56CCC" w:rsidR="009458DB" w:rsidP="00F56CCC" w:rsidRDefault="009458DB" w14:paraId="32E6F229" w14:textId="6115FF8C">
                  <w:pPr>
                    <w:rPr>
                      <w:bCs/>
                      <w:color w:val="4472C4" w:themeColor="accent5"/>
                    </w:rPr>
                  </w:pPr>
                </w:p>
              </w:tc>
            </w:tr>
            <w:tr w:rsidR="009458DB" w:rsidTr="00C12919" w14:paraId="71766337" w14:textId="77777777">
              <w:tc>
                <w:tcPr>
                  <w:tcW w:w="4195" w:type="dxa"/>
                  <w:tcBorders>
                    <w:right w:val="single" w:color="5B9BD5" w:themeColor="accent1" w:sz="4" w:space="0"/>
                  </w:tcBorders>
                </w:tcPr>
                <w:p w:rsidR="009458DB" w:rsidP="00AE3FA6" w:rsidRDefault="00F56CCC" w14:paraId="4887C88E" w14:textId="26740720">
                  <w:pPr>
                    <w:spacing w:line="276" w:lineRule="auto"/>
                    <w:rPr>
                      <w:bCs/>
                      <w:color w:val="4472C4" w:themeColor="accent5"/>
                    </w:rPr>
                  </w:pPr>
                  <w:r>
                    <w:rPr>
                      <w:bCs/>
                      <w:color w:val="4472C4" w:themeColor="accent5"/>
                    </w:rPr>
                    <w:t>Root Cause Analysis</w:t>
                  </w:r>
                </w:p>
              </w:tc>
              <w:tc>
                <w:tcPr>
                  <w:tcW w:w="2464" w:type="dxa"/>
                  <w:tcBorders>
                    <w:top w:val="single" w:color="5B9BD5" w:themeColor="accent1" w:sz="4" w:space="0"/>
                    <w:left w:val="single" w:color="5B9BD5" w:themeColor="accent1" w:sz="4" w:space="0"/>
                    <w:bottom w:val="single" w:color="5B9BD5" w:themeColor="accent1" w:sz="4" w:space="0"/>
                    <w:right w:val="nil"/>
                  </w:tcBorders>
                </w:tcPr>
                <w:p w:rsidR="008B0FAB" w:rsidP="009B407F" w:rsidRDefault="00F56CCC" w14:paraId="4D5AEEC5" w14:textId="068CE203">
                  <w:pPr>
                    <w:pStyle w:val="ListParagraph"/>
                    <w:numPr>
                      <w:ilvl w:val="0"/>
                      <w:numId w:val="40"/>
                    </w:numPr>
                    <w:spacing w:after="0"/>
                    <w:ind w:left="436"/>
                    <w:rPr>
                      <w:bCs/>
                      <w:color w:val="4472C4" w:themeColor="accent5"/>
                    </w:rPr>
                  </w:pPr>
                  <w:r>
                    <w:rPr>
                      <w:bCs/>
                      <w:color w:val="4472C4" w:themeColor="accent5"/>
                    </w:rPr>
                    <w:t>Affinity Diagram</w:t>
                  </w:r>
                </w:p>
                <w:p w:rsidR="00F56CCC" w:rsidP="009B407F" w:rsidRDefault="00F56CCC" w14:paraId="25B4A6FE" w14:textId="743172CB">
                  <w:pPr>
                    <w:pStyle w:val="ListParagraph"/>
                    <w:numPr>
                      <w:ilvl w:val="0"/>
                      <w:numId w:val="40"/>
                    </w:numPr>
                    <w:spacing w:after="0"/>
                    <w:ind w:left="436"/>
                    <w:rPr>
                      <w:bCs/>
                      <w:color w:val="4472C4" w:themeColor="accent5"/>
                    </w:rPr>
                  </w:pPr>
                  <w:r>
                    <w:rPr>
                      <w:bCs/>
                      <w:color w:val="4472C4" w:themeColor="accent5"/>
                    </w:rPr>
                    <w:t>Brainstorm</w:t>
                  </w:r>
                </w:p>
                <w:p w:rsidRPr="00681750" w:rsidR="009458DB" w:rsidP="00681750" w:rsidRDefault="00F56CCC" w14:paraId="224F78CE" w14:textId="30BF439E">
                  <w:pPr>
                    <w:pStyle w:val="ListParagraph"/>
                    <w:numPr>
                      <w:ilvl w:val="0"/>
                      <w:numId w:val="40"/>
                    </w:numPr>
                    <w:spacing w:after="0"/>
                    <w:ind w:left="436"/>
                    <w:rPr>
                      <w:bCs/>
                      <w:color w:val="4472C4" w:themeColor="accent5"/>
                    </w:rPr>
                  </w:pPr>
                  <w:r>
                    <w:rPr>
                      <w:bCs/>
                      <w:color w:val="4472C4" w:themeColor="accent5"/>
                    </w:rPr>
                    <w:t>Check Sheets</w:t>
                  </w:r>
                </w:p>
              </w:tc>
              <w:tc>
                <w:tcPr>
                  <w:tcW w:w="2465" w:type="dxa"/>
                  <w:tcBorders>
                    <w:top w:val="single" w:color="5B9BD5" w:themeColor="accent1" w:sz="4" w:space="0"/>
                    <w:left w:val="nil"/>
                    <w:bottom w:val="single" w:color="5B9BD5" w:themeColor="accent1" w:sz="4" w:space="0"/>
                    <w:right w:val="single" w:color="5B9BD5" w:themeColor="accent1" w:sz="4" w:space="0"/>
                  </w:tcBorders>
                </w:tcPr>
                <w:p w:rsidRPr="009B407F" w:rsidR="009458DB" w:rsidP="009B407F" w:rsidRDefault="00F56CCC" w14:paraId="004800BD" w14:textId="5138397E">
                  <w:pPr>
                    <w:pStyle w:val="ListParagraph"/>
                    <w:numPr>
                      <w:ilvl w:val="0"/>
                      <w:numId w:val="40"/>
                    </w:numPr>
                    <w:spacing w:after="0"/>
                    <w:ind w:left="405"/>
                    <w:rPr>
                      <w:bCs/>
                      <w:color w:val="4472C4" w:themeColor="accent5"/>
                    </w:rPr>
                  </w:pPr>
                  <w:r>
                    <w:rPr>
                      <w:bCs/>
                      <w:color w:val="4472C4" w:themeColor="accent5"/>
                    </w:rPr>
                    <w:t>Fishbone</w:t>
                  </w:r>
                  <w:r w:rsidRPr="009B407F" w:rsidR="009458DB">
                    <w:rPr>
                      <w:bCs/>
                      <w:color w:val="4472C4" w:themeColor="accent5"/>
                    </w:rPr>
                    <w:t xml:space="preserve"> </w:t>
                  </w:r>
                  <w:r w:rsidRPr="009B407F" w:rsidR="008B0FAB">
                    <w:rPr>
                      <w:bCs/>
                      <w:color w:val="4472C4" w:themeColor="accent5"/>
                    </w:rPr>
                    <w:t>Diagram</w:t>
                  </w:r>
                </w:p>
                <w:p w:rsidR="009B407F" w:rsidP="009B407F" w:rsidRDefault="00681750" w14:paraId="36C420C7" w14:textId="77777777">
                  <w:pPr>
                    <w:pStyle w:val="ListParagraph"/>
                    <w:numPr>
                      <w:ilvl w:val="0"/>
                      <w:numId w:val="40"/>
                    </w:numPr>
                    <w:spacing w:after="0"/>
                    <w:ind w:left="405"/>
                    <w:rPr>
                      <w:bCs/>
                      <w:color w:val="4472C4" w:themeColor="accent5"/>
                    </w:rPr>
                  </w:pPr>
                  <w:r>
                    <w:rPr>
                      <w:bCs/>
                      <w:color w:val="4472C4" w:themeColor="accent5"/>
                    </w:rPr>
                    <w:t>5 Why’s</w:t>
                  </w:r>
                </w:p>
                <w:p w:rsidRPr="009B407F" w:rsidR="00681750" w:rsidP="009B407F" w:rsidRDefault="00681750" w14:paraId="1C25CEAC" w14:textId="56B62A85">
                  <w:pPr>
                    <w:pStyle w:val="ListParagraph"/>
                    <w:numPr>
                      <w:ilvl w:val="0"/>
                      <w:numId w:val="40"/>
                    </w:numPr>
                    <w:spacing w:after="0"/>
                    <w:ind w:left="405"/>
                    <w:rPr>
                      <w:bCs/>
                      <w:color w:val="4472C4" w:themeColor="accent5"/>
                    </w:rPr>
                  </w:pPr>
                  <w:r>
                    <w:rPr>
                      <w:bCs/>
                      <w:color w:val="4472C4" w:themeColor="accent5"/>
                    </w:rPr>
                    <w:t>Control Charts</w:t>
                  </w:r>
                </w:p>
              </w:tc>
            </w:tr>
            <w:tr w:rsidR="009458DB" w:rsidTr="00C12919" w14:paraId="3B565F63" w14:textId="77777777">
              <w:tc>
                <w:tcPr>
                  <w:tcW w:w="4195" w:type="dxa"/>
                  <w:tcBorders>
                    <w:right w:val="single" w:color="5B9BD5" w:themeColor="accent1" w:sz="4" w:space="0"/>
                  </w:tcBorders>
                </w:tcPr>
                <w:p w:rsidR="009458DB" w:rsidP="00AE3FA6" w:rsidRDefault="00681750" w14:paraId="65C920CD" w14:textId="17608C9A">
                  <w:pPr>
                    <w:spacing w:line="276" w:lineRule="auto"/>
                    <w:rPr>
                      <w:bCs/>
                      <w:color w:val="4472C4" w:themeColor="accent5"/>
                    </w:rPr>
                  </w:pPr>
                  <w:r>
                    <w:rPr>
                      <w:bCs/>
                      <w:color w:val="4472C4" w:themeColor="accent5"/>
                    </w:rPr>
                    <w:t>Prioritization</w:t>
                  </w:r>
                </w:p>
              </w:tc>
              <w:tc>
                <w:tcPr>
                  <w:tcW w:w="2464" w:type="dxa"/>
                  <w:tcBorders>
                    <w:top w:val="single" w:color="5B9BD5" w:themeColor="accent1" w:sz="4" w:space="0"/>
                    <w:left w:val="single" w:color="5B9BD5" w:themeColor="accent1" w:sz="4" w:space="0"/>
                    <w:bottom w:val="single" w:color="5B9BD5" w:themeColor="accent1" w:sz="4" w:space="0"/>
                    <w:right w:val="nil"/>
                  </w:tcBorders>
                </w:tcPr>
                <w:p w:rsidRPr="00E118E4" w:rsidR="009458DB" w:rsidP="00E118E4" w:rsidRDefault="00E118E4" w14:paraId="199C9FF6" w14:textId="77777777">
                  <w:pPr>
                    <w:pStyle w:val="ListParagraph"/>
                    <w:numPr>
                      <w:ilvl w:val="0"/>
                      <w:numId w:val="40"/>
                    </w:numPr>
                    <w:spacing w:after="0"/>
                    <w:ind w:left="436"/>
                    <w:rPr>
                      <w:bCs/>
                      <w:color w:val="4472C4" w:themeColor="accent5"/>
                    </w:rPr>
                  </w:pPr>
                  <w:r w:rsidRPr="00E118E4">
                    <w:rPr>
                      <w:bCs/>
                      <w:color w:val="4472C4" w:themeColor="accent5"/>
                    </w:rPr>
                    <w:t>Balance Sheet</w:t>
                  </w:r>
                </w:p>
                <w:p w:rsidRPr="00364B21" w:rsidR="00E118E4" w:rsidP="00364B21" w:rsidRDefault="00E118E4" w14:paraId="7A784B1B" w14:textId="261B6AD7">
                  <w:pPr>
                    <w:pStyle w:val="ListParagraph"/>
                    <w:numPr>
                      <w:ilvl w:val="0"/>
                      <w:numId w:val="40"/>
                    </w:numPr>
                    <w:spacing w:after="0"/>
                    <w:ind w:left="436"/>
                    <w:rPr>
                      <w:bCs/>
                      <w:color w:val="4472C4" w:themeColor="accent5"/>
                    </w:rPr>
                  </w:pPr>
                  <w:r w:rsidRPr="00E118E4">
                    <w:rPr>
                      <w:bCs/>
                      <w:color w:val="4472C4" w:themeColor="accent5"/>
                    </w:rPr>
                    <w:t>Criteria Rating Form</w:t>
                  </w:r>
                </w:p>
              </w:tc>
              <w:tc>
                <w:tcPr>
                  <w:tcW w:w="2465" w:type="dxa"/>
                  <w:tcBorders>
                    <w:top w:val="single" w:color="5B9BD5" w:themeColor="accent1" w:sz="4" w:space="0"/>
                    <w:left w:val="nil"/>
                    <w:bottom w:val="single" w:color="5B9BD5" w:themeColor="accent1" w:sz="4" w:space="0"/>
                    <w:right w:val="single" w:color="5B9BD5" w:themeColor="accent1" w:sz="4" w:space="0"/>
                  </w:tcBorders>
                </w:tcPr>
                <w:p w:rsidRPr="00E118E4" w:rsidR="009458DB" w:rsidP="00E118E4" w:rsidRDefault="00364B21" w14:paraId="201DD17D" w14:textId="4FFEE98A">
                  <w:pPr>
                    <w:pStyle w:val="ListParagraph"/>
                    <w:numPr>
                      <w:ilvl w:val="0"/>
                      <w:numId w:val="40"/>
                    </w:numPr>
                    <w:spacing w:after="0"/>
                    <w:ind w:left="406"/>
                    <w:rPr>
                      <w:bCs/>
                      <w:color w:val="4472C4" w:themeColor="accent5"/>
                    </w:rPr>
                  </w:pPr>
                  <w:r>
                    <w:rPr>
                      <w:bCs/>
                      <w:color w:val="4472C4" w:themeColor="accent5"/>
                    </w:rPr>
                    <w:t>Multi Voting</w:t>
                  </w:r>
                </w:p>
                <w:p w:rsidRPr="00E118E4" w:rsidR="00E118E4" w:rsidP="00E118E4" w:rsidRDefault="00364B21" w14:paraId="6FFC40FF" w14:textId="4036EC10">
                  <w:pPr>
                    <w:pStyle w:val="ListParagraph"/>
                    <w:numPr>
                      <w:ilvl w:val="0"/>
                      <w:numId w:val="40"/>
                    </w:numPr>
                    <w:spacing w:after="0"/>
                    <w:ind w:left="406"/>
                    <w:rPr>
                      <w:bCs/>
                      <w:color w:val="4472C4" w:themeColor="accent5"/>
                    </w:rPr>
                  </w:pPr>
                  <w:r>
                    <w:rPr>
                      <w:bCs/>
                      <w:color w:val="4472C4" w:themeColor="accent5"/>
                    </w:rPr>
                    <w:t>Decision Matrix</w:t>
                  </w:r>
                </w:p>
              </w:tc>
            </w:tr>
          </w:tbl>
          <w:p w:rsidRPr="00AE3FA6" w:rsidR="00AE3FA6" w:rsidP="00AE3FA6" w:rsidRDefault="00AE3FA6" w14:paraId="666D0A34" w14:textId="72B9FD58">
            <w:pPr>
              <w:spacing w:line="276" w:lineRule="auto"/>
              <w:rPr>
                <w:bCs/>
                <w:color w:val="4472C4" w:themeColor="accent5"/>
              </w:rPr>
            </w:pPr>
          </w:p>
        </w:tc>
      </w:tr>
    </w:tbl>
    <w:p w:rsidR="001E0215" w:rsidP="00BF7CA6" w:rsidRDefault="001E0215" w14:paraId="6CF780C0" w14:textId="77777777">
      <w:pPr>
        <w:pStyle w:val="Heading2"/>
      </w:pPr>
      <w:bookmarkStart w:name="_Toc507484759" w:id="24"/>
      <w:bookmarkStart w:name="_Toc180160190" w:id="25"/>
      <w:bookmarkStart w:name="_Toc180160754" w:id="26"/>
    </w:p>
    <w:p w:rsidRPr="00F85371" w:rsidR="00E917B3" w:rsidP="00BF7CA6" w:rsidRDefault="00D63ED9" w14:paraId="1175D0F3" w14:textId="00D45618">
      <w:pPr>
        <w:pStyle w:val="Heading2"/>
      </w:pPr>
      <w:r w:rsidRPr="00F85371">
        <w:t>Links to</w:t>
      </w:r>
      <w:r w:rsidRPr="00F85371" w:rsidR="00E917B3">
        <w:t xml:space="preserve"> </w:t>
      </w:r>
      <w:r w:rsidRPr="00F85371" w:rsidR="00BF15CD">
        <w:t>O</w:t>
      </w:r>
      <w:r w:rsidRPr="00F85371" w:rsidR="00E917B3">
        <w:t xml:space="preserve">ther </w:t>
      </w:r>
      <w:r w:rsidRPr="00F85371" w:rsidR="00BF15CD">
        <w:t>A</w:t>
      </w:r>
      <w:r w:rsidRPr="00F85371" w:rsidR="00E917B3">
        <w:t xml:space="preserve">gency </w:t>
      </w:r>
      <w:r w:rsidRPr="00F85371" w:rsidR="00BF15CD">
        <w:t>P</w:t>
      </w:r>
      <w:r w:rsidRPr="00F85371" w:rsidR="00E917B3">
        <w:t>lans</w:t>
      </w:r>
      <w:bookmarkEnd w:id="24"/>
      <w:bookmarkEnd w:id="25"/>
      <w:bookmarkEnd w:id="26"/>
    </w:p>
    <w:p w:rsidR="00D019D5" w:rsidP="00D057E1" w:rsidRDefault="00461895" w14:paraId="4C6E9F6A" w14:textId="38138848">
      <w:pPr>
        <w:spacing w:line="276" w:lineRule="auto"/>
        <w:rPr>
          <w:color w:val="4472C4" w:themeColor="accent5"/>
        </w:rPr>
      </w:pPr>
      <w:r w:rsidRPr="00F85371">
        <w:rPr>
          <w:color w:val="4472C4" w:themeColor="accent5"/>
        </w:rPr>
        <w:t xml:space="preserve">Describe how this </w:t>
      </w:r>
      <w:r w:rsidR="00A215E3">
        <w:rPr>
          <w:color w:val="4472C4" w:themeColor="accent5"/>
        </w:rPr>
        <w:t>p</w:t>
      </w:r>
      <w:r w:rsidRPr="00F85371" w:rsidR="00D320EA">
        <w:rPr>
          <w:color w:val="4472C4" w:themeColor="accent5"/>
        </w:rPr>
        <w:t>lan</w:t>
      </w:r>
      <w:r w:rsidRPr="00F85371">
        <w:rPr>
          <w:color w:val="4472C4" w:themeColor="accent5"/>
        </w:rPr>
        <w:t xml:space="preserve"> ties into other agency plans, such as the </w:t>
      </w:r>
      <w:r w:rsidRPr="00F85371" w:rsidR="00D63ED9">
        <w:rPr>
          <w:color w:val="4472C4" w:themeColor="accent5"/>
        </w:rPr>
        <w:t xml:space="preserve">Community Health Improvement Plan, </w:t>
      </w:r>
      <w:r w:rsidRPr="00F85371">
        <w:rPr>
          <w:color w:val="4472C4" w:themeColor="accent5"/>
        </w:rPr>
        <w:t>Strategic Plan</w:t>
      </w:r>
      <w:r w:rsidR="004869B1">
        <w:rPr>
          <w:color w:val="4472C4" w:themeColor="accent5"/>
        </w:rPr>
        <w:t>,</w:t>
      </w:r>
      <w:r w:rsidRPr="00F85371">
        <w:rPr>
          <w:color w:val="4472C4" w:themeColor="accent5"/>
        </w:rPr>
        <w:t xml:space="preserve"> </w:t>
      </w:r>
      <w:r w:rsidRPr="00F85371" w:rsidR="004304A0">
        <w:rPr>
          <w:color w:val="4472C4" w:themeColor="accent5"/>
        </w:rPr>
        <w:t>and/</w:t>
      </w:r>
      <w:r w:rsidRPr="00F85371">
        <w:rPr>
          <w:color w:val="4472C4" w:themeColor="accent5"/>
        </w:rPr>
        <w:t xml:space="preserve">or Workforce Development Plan. </w:t>
      </w:r>
      <w:r w:rsidRPr="00F85371" w:rsidR="00D63ED9">
        <w:rPr>
          <w:color w:val="4472C4" w:themeColor="accent5"/>
        </w:rPr>
        <w:t xml:space="preserve">Address how your quality initiatives support the goals and objectives in your </w:t>
      </w:r>
      <w:r w:rsidRPr="00F85371" w:rsidR="00D320EA">
        <w:rPr>
          <w:color w:val="4472C4" w:themeColor="accent5"/>
        </w:rPr>
        <w:t xml:space="preserve">CHIP and </w:t>
      </w:r>
      <w:r w:rsidRPr="00F85371" w:rsidR="00D63ED9">
        <w:rPr>
          <w:color w:val="4472C4" w:themeColor="accent5"/>
        </w:rPr>
        <w:t>strategic plan</w:t>
      </w:r>
      <w:r w:rsidRPr="00F85371" w:rsidR="006B79DA">
        <w:rPr>
          <w:color w:val="4472C4" w:themeColor="accent5"/>
        </w:rPr>
        <w:t>.</w:t>
      </w:r>
      <w:r w:rsidRPr="00F85371" w:rsidR="00D63ED9">
        <w:rPr>
          <w:color w:val="4472C4" w:themeColor="accent5"/>
        </w:rPr>
        <w:t xml:space="preserve"> </w:t>
      </w:r>
    </w:p>
    <w:p w:rsidR="00C709F4" w:rsidP="00D057E1" w:rsidRDefault="004B58AC" w14:paraId="5B3FD31A" w14:textId="51C6D19B">
      <w:pPr>
        <w:spacing w:line="276" w:lineRule="auto"/>
        <w:rPr>
          <w:i/>
          <w:iCs/>
          <w:color w:val="663300"/>
        </w:rPr>
      </w:pPr>
      <w:r w:rsidRPr="00A70224">
        <w:rPr>
          <w:color w:val="663300"/>
        </w:rPr>
        <w:t xml:space="preserve">Accreditation Note: </w:t>
      </w:r>
      <w:r w:rsidRPr="004A0DE8">
        <w:rPr>
          <w:i/>
          <w:iCs/>
          <w:color w:val="663300"/>
        </w:rPr>
        <w:t xml:space="preserve">If this is a joint PM/QI plan, </w:t>
      </w:r>
      <w:r w:rsidRPr="004A0DE8" w:rsidR="00D76707">
        <w:rPr>
          <w:i/>
          <w:iCs/>
          <w:color w:val="663300"/>
        </w:rPr>
        <w:t xml:space="preserve">the </w:t>
      </w:r>
      <w:r w:rsidRPr="004A0DE8" w:rsidR="00A70224">
        <w:rPr>
          <w:i/>
          <w:iCs/>
          <w:color w:val="663300"/>
        </w:rPr>
        <w:t xml:space="preserve">plan </w:t>
      </w:r>
      <w:r w:rsidRPr="004A0DE8" w:rsidR="00D76707">
        <w:rPr>
          <w:i/>
          <w:iCs/>
          <w:color w:val="663300"/>
        </w:rPr>
        <w:t>must</w:t>
      </w:r>
      <w:r w:rsidRPr="004A0DE8" w:rsidR="001B7CF7">
        <w:rPr>
          <w:i/>
          <w:iCs/>
          <w:color w:val="663300"/>
        </w:rPr>
        <w:t>, at minimum,</w:t>
      </w:r>
      <w:r w:rsidRPr="004A0DE8" w:rsidR="00D76707">
        <w:rPr>
          <w:i/>
          <w:iCs/>
          <w:color w:val="663300"/>
        </w:rPr>
        <w:t xml:space="preserve"> include linkages between the </w:t>
      </w:r>
      <w:r w:rsidRPr="004A0DE8" w:rsidR="001B7CF7">
        <w:rPr>
          <w:i/>
          <w:iCs/>
          <w:color w:val="663300"/>
        </w:rPr>
        <w:t>PM</w:t>
      </w:r>
      <w:r w:rsidRPr="004A0DE8" w:rsidR="00D76707">
        <w:rPr>
          <w:i/>
          <w:iCs/>
          <w:color w:val="663300"/>
        </w:rPr>
        <w:t xml:space="preserve"> system and strategic plan</w:t>
      </w:r>
      <w:r w:rsidRPr="004A0DE8" w:rsidR="00DB2828">
        <w:rPr>
          <w:i/>
          <w:iCs/>
          <w:color w:val="663300"/>
        </w:rPr>
        <w:t xml:space="preserve"> per v2022 of the Standards and Measures for Initial Accreditation</w:t>
      </w:r>
      <w:r w:rsidRPr="004A0DE8" w:rsidR="00851DA5">
        <w:rPr>
          <w:i/>
          <w:iCs/>
          <w:color w:val="663300"/>
        </w:rPr>
        <w:t xml:space="preserve"> (Measure 9.1.1A </w:t>
      </w:r>
      <w:r w:rsidR="00DC0EAB">
        <w:rPr>
          <w:i/>
          <w:iCs/>
          <w:color w:val="663300"/>
        </w:rPr>
        <w:t>RD</w:t>
      </w:r>
      <w:r w:rsidRPr="004A0DE8" w:rsidR="00851DA5">
        <w:rPr>
          <w:i/>
          <w:iCs/>
          <w:color w:val="663300"/>
        </w:rPr>
        <w:t>1</w:t>
      </w:r>
      <w:r w:rsidR="00DD24F1">
        <w:rPr>
          <w:i/>
          <w:iCs/>
          <w:color w:val="663300"/>
        </w:rPr>
        <w:t>c</w:t>
      </w:r>
      <w:r w:rsidRPr="004A0DE8" w:rsidR="00851DA5">
        <w:rPr>
          <w:i/>
          <w:iCs/>
          <w:color w:val="663300"/>
        </w:rPr>
        <w:t>)</w:t>
      </w:r>
      <w:r w:rsidRPr="004A0DE8" w:rsidR="00DB2828">
        <w:rPr>
          <w:i/>
          <w:iCs/>
          <w:color w:val="663300"/>
        </w:rPr>
        <w:t xml:space="preserve"> and Reaccreditation (Measure </w:t>
      </w:r>
      <w:proofErr w:type="gramStart"/>
      <w:r w:rsidRPr="004A0DE8" w:rsidR="008C2EC3">
        <w:rPr>
          <w:i/>
          <w:iCs/>
          <w:color w:val="663300"/>
        </w:rPr>
        <w:t>9.1.1</w:t>
      </w:r>
      <w:proofErr w:type="gramEnd"/>
      <w:r w:rsidRPr="004A0DE8" w:rsidR="008C2EC3">
        <w:rPr>
          <w:i/>
          <w:iCs/>
          <w:color w:val="663300"/>
        </w:rPr>
        <w:t xml:space="preserve">A </w:t>
      </w:r>
      <w:r w:rsidR="00DC0EAB">
        <w:rPr>
          <w:i/>
          <w:iCs/>
          <w:color w:val="663300"/>
        </w:rPr>
        <w:t>RD</w:t>
      </w:r>
      <w:r w:rsidRPr="004A0DE8" w:rsidR="008C2EC3">
        <w:rPr>
          <w:i/>
          <w:iCs/>
          <w:color w:val="663300"/>
        </w:rPr>
        <w:t>1c)</w:t>
      </w:r>
      <w:r w:rsidRPr="004A0DE8" w:rsidR="00A215E3">
        <w:rPr>
          <w:i/>
          <w:iCs/>
          <w:color w:val="663300"/>
        </w:rPr>
        <w:t>.</w:t>
      </w:r>
      <w:r w:rsidRPr="004A0DE8" w:rsidR="00717E68">
        <w:rPr>
          <w:i/>
          <w:iCs/>
          <w:color w:val="663300"/>
        </w:rPr>
        <w:t xml:space="preserve"> </w:t>
      </w:r>
      <w:r w:rsidRPr="004A0DE8" w:rsidR="00254D2F">
        <w:rPr>
          <w:i/>
          <w:iCs/>
          <w:color w:val="663300"/>
        </w:rPr>
        <w:t>Additionally, for agencies pursuing r</w:t>
      </w:r>
      <w:r w:rsidR="004A0DE8">
        <w:rPr>
          <w:i/>
          <w:iCs/>
          <w:color w:val="663300"/>
        </w:rPr>
        <w:t>e</w:t>
      </w:r>
      <w:r w:rsidRPr="004A0DE8" w:rsidR="00254D2F">
        <w:rPr>
          <w:i/>
          <w:iCs/>
          <w:color w:val="663300"/>
        </w:rPr>
        <w:t>accreditation,</w:t>
      </w:r>
      <w:r w:rsidRPr="004A0DE8" w:rsidR="00717E68">
        <w:rPr>
          <w:i/>
          <w:iCs/>
          <w:color w:val="663300"/>
        </w:rPr>
        <w:t xml:space="preserve"> </w:t>
      </w:r>
      <w:r w:rsidR="006C7488">
        <w:rPr>
          <w:i/>
          <w:iCs/>
          <w:color w:val="663300"/>
        </w:rPr>
        <w:t>agencies must be able to describe</w:t>
      </w:r>
      <w:r w:rsidR="00C00140">
        <w:rPr>
          <w:i/>
          <w:iCs/>
          <w:color w:val="663300"/>
        </w:rPr>
        <w:t xml:space="preserve"> how</w:t>
      </w:r>
      <w:r w:rsidRPr="004A0DE8" w:rsidR="00F13CB9">
        <w:rPr>
          <w:i/>
          <w:iCs/>
          <w:color w:val="663300"/>
        </w:rPr>
        <w:t xml:space="preserve"> performance management, quality improvement, the community health improvement plan, and the strategic plan</w:t>
      </w:r>
      <w:r w:rsidR="00C00140">
        <w:rPr>
          <w:i/>
          <w:iCs/>
          <w:color w:val="663300"/>
        </w:rPr>
        <w:t xml:space="preserve"> are integrated</w:t>
      </w:r>
      <w:r w:rsidR="005A4A38">
        <w:rPr>
          <w:i/>
          <w:iCs/>
          <w:color w:val="663300"/>
        </w:rPr>
        <w:t xml:space="preserve"> (Measure 9.1.4A RD1c)</w:t>
      </w:r>
      <w:r w:rsidR="00233E0F">
        <w:rPr>
          <w:i/>
          <w:iCs/>
          <w:color w:val="663300"/>
        </w:rPr>
        <w:t>.</w:t>
      </w:r>
      <w:r w:rsidR="005A4A38">
        <w:rPr>
          <w:i/>
          <w:iCs/>
          <w:color w:val="663300"/>
        </w:rPr>
        <w:t xml:space="preserve">  You </w:t>
      </w:r>
      <w:r w:rsidR="00C00140">
        <w:rPr>
          <w:i/>
          <w:iCs/>
          <w:color w:val="663300"/>
        </w:rPr>
        <w:t>may choose to de</w:t>
      </w:r>
      <w:r w:rsidR="009760CA">
        <w:rPr>
          <w:i/>
          <w:iCs/>
          <w:color w:val="663300"/>
        </w:rPr>
        <w:t xml:space="preserve">scribe </w:t>
      </w:r>
      <w:r w:rsidR="005A4A38">
        <w:rPr>
          <w:i/>
          <w:iCs/>
          <w:color w:val="663300"/>
        </w:rPr>
        <w:t xml:space="preserve">that here or in </w:t>
      </w:r>
      <w:r w:rsidR="006755AC">
        <w:rPr>
          <w:i/>
          <w:iCs/>
          <w:color w:val="663300"/>
        </w:rPr>
        <w:t>a s</w:t>
      </w:r>
      <w:r w:rsidR="005A4A38">
        <w:rPr>
          <w:i/>
          <w:iCs/>
          <w:color w:val="663300"/>
        </w:rPr>
        <w:t>eparate document, however noting here for awareness</w:t>
      </w:r>
      <w:r w:rsidR="00233E0F">
        <w:rPr>
          <w:i/>
          <w:iCs/>
          <w:color w:val="663300"/>
        </w:rPr>
        <w:t xml:space="preserve">. </w:t>
      </w:r>
      <w:r w:rsidR="005C4CBC">
        <w:rPr>
          <w:i/>
          <w:iCs/>
          <w:color w:val="663300"/>
        </w:rPr>
        <w:t xml:space="preserve"> </w:t>
      </w:r>
    </w:p>
    <w:tbl>
      <w:tblPr>
        <w:tblStyle w:val="TableGrid"/>
        <w:tblW w:w="0" w:type="auto"/>
        <w:tblLook w:val="04A0" w:firstRow="1" w:lastRow="0" w:firstColumn="1" w:lastColumn="0" w:noHBand="0" w:noVBand="1"/>
      </w:tblPr>
      <w:tblGrid>
        <w:gridCol w:w="9350"/>
      </w:tblGrid>
      <w:tr w:rsidR="001857E3" w:rsidTr="00F43E5E" w14:paraId="381DABBA" w14:textId="77777777">
        <w:tc>
          <w:tcPr>
            <w:tcW w:w="9350" w:type="dxa"/>
            <w:shd w:val="clear" w:color="auto" w:fill="E7E6E6" w:themeFill="background2"/>
          </w:tcPr>
          <w:p w:rsidR="001857E3" w:rsidP="00732486" w:rsidRDefault="001857E3" w14:paraId="72A9545F" w14:textId="204FF8FA">
            <w:pPr>
              <w:spacing w:line="276" w:lineRule="auto"/>
              <w:jc w:val="center"/>
              <w:rPr>
                <w:b/>
                <w:bCs/>
                <w:color w:val="4472C4" w:themeColor="accent5"/>
                <w:sz w:val="28"/>
                <w:szCs w:val="28"/>
              </w:rPr>
            </w:pPr>
            <w:r w:rsidRPr="00732486">
              <w:rPr>
                <w:b/>
                <w:bCs/>
                <w:color w:val="4472C4" w:themeColor="accent5"/>
                <w:sz w:val="28"/>
                <w:szCs w:val="28"/>
              </w:rPr>
              <w:t>EXAMPLE: LINKS TO OTHER AGENCY PLANS</w:t>
            </w:r>
          </w:p>
          <w:p w:rsidRPr="00F82639" w:rsidR="00732486" w:rsidP="00410C9A" w:rsidRDefault="009760CA" w14:paraId="3B360194" w14:textId="1861B5FF">
            <w:pPr>
              <w:spacing w:line="276" w:lineRule="auto"/>
              <w:rPr>
                <w:color w:val="4472C4" w:themeColor="accent5"/>
              </w:rPr>
            </w:pPr>
            <w:r w:rsidRPr="00F82639">
              <w:rPr>
                <w:color w:val="4472C4" w:themeColor="accent5"/>
              </w:rPr>
              <w:t xml:space="preserve">This section describes how PM, QI, the </w:t>
            </w:r>
            <w:r w:rsidR="00B02819">
              <w:rPr>
                <w:color w:val="4472C4" w:themeColor="accent5"/>
              </w:rPr>
              <w:t>community health improvement plan</w:t>
            </w:r>
            <w:r w:rsidRPr="00F82639" w:rsidR="00233E0F">
              <w:rPr>
                <w:color w:val="4472C4" w:themeColor="accent5"/>
              </w:rPr>
              <w:t xml:space="preserve">, </w:t>
            </w:r>
            <w:r w:rsidRPr="00F82639">
              <w:rPr>
                <w:color w:val="4472C4" w:themeColor="accent5"/>
              </w:rPr>
              <w:t>agency strategic</w:t>
            </w:r>
            <w:r w:rsidRPr="00F82639" w:rsidR="0057051E">
              <w:rPr>
                <w:color w:val="4472C4" w:themeColor="accent5"/>
              </w:rPr>
              <w:t xml:space="preserve"> plan, and </w:t>
            </w:r>
            <w:r w:rsidRPr="00F82639" w:rsidR="00233E0F">
              <w:rPr>
                <w:color w:val="4472C4" w:themeColor="accent5"/>
              </w:rPr>
              <w:t xml:space="preserve">agency </w:t>
            </w:r>
            <w:r w:rsidRPr="00F82639" w:rsidR="0057051E">
              <w:rPr>
                <w:color w:val="4472C4" w:themeColor="accent5"/>
              </w:rPr>
              <w:t>workforce development plan are aligned and integrated.</w:t>
            </w:r>
          </w:p>
          <w:p w:rsidRPr="00F82639" w:rsidR="0057051E" w:rsidP="0057051E" w:rsidRDefault="0057051E" w14:paraId="3972C4EE" w14:textId="2A93E2FC">
            <w:pPr>
              <w:pStyle w:val="ListParagraph"/>
              <w:numPr>
                <w:ilvl w:val="0"/>
                <w:numId w:val="43"/>
              </w:numPr>
              <w:spacing w:after="0"/>
              <w:rPr>
                <w:color w:val="4472C4" w:themeColor="accent5"/>
              </w:rPr>
            </w:pPr>
            <w:r w:rsidRPr="00F82639">
              <w:rPr>
                <w:color w:val="4472C4" w:themeColor="accent5"/>
              </w:rPr>
              <w:t>CHIP: Community health measures associated with CHIP goals and objectives are</w:t>
            </w:r>
            <w:r w:rsidRPr="00F82639" w:rsidR="00251192">
              <w:rPr>
                <w:color w:val="4472C4" w:themeColor="accent5"/>
              </w:rPr>
              <w:t xml:space="preserve"> stored, monitored, and</w:t>
            </w:r>
            <w:r w:rsidRPr="00F82639">
              <w:rPr>
                <w:color w:val="4472C4" w:themeColor="accent5"/>
              </w:rPr>
              <w:t xml:space="preserve"> tracked as part of the agency’s </w:t>
            </w:r>
            <w:r w:rsidRPr="00F82639" w:rsidR="00774DCD">
              <w:rPr>
                <w:color w:val="4472C4" w:themeColor="accent5"/>
              </w:rPr>
              <w:t>PM</w:t>
            </w:r>
            <w:r w:rsidRPr="00F82639">
              <w:rPr>
                <w:color w:val="4472C4" w:themeColor="accent5"/>
              </w:rPr>
              <w:t xml:space="preserve"> system and </w:t>
            </w:r>
            <w:r w:rsidRPr="00F82639" w:rsidR="001B7399">
              <w:rPr>
                <w:color w:val="4472C4" w:themeColor="accent5"/>
              </w:rPr>
              <w:t xml:space="preserve">are </w:t>
            </w:r>
            <w:r w:rsidRPr="00F82639">
              <w:rPr>
                <w:color w:val="4472C4" w:themeColor="accent5"/>
              </w:rPr>
              <w:t>also displayed on the agency’s website for</w:t>
            </w:r>
            <w:r w:rsidR="00B02819">
              <w:rPr>
                <w:color w:val="4472C4" w:themeColor="accent5"/>
              </w:rPr>
              <w:t xml:space="preserve"> a</w:t>
            </w:r>
            <w:r w:rsidRPr="00F82639">
              <w:rPr>
                <w:color w:val="4472C4" w:themeColor="accent5"/>
              </w:rPr>
              <w:t xml:space="preserve">ccess by </w:t>
            </w:r>
            <w:r w:rsidRPr="00F82639" w:rsidR="001B7399">
              <w:rPr>
                <w:color w:val="4472C4" w:themeColor="accent5"/>
              </w:rPr>
              <w:t xml:space="preserve">community partners. </w:t>
            </w:r>
          </w:p>
          <w:p w:rsidRPr="00F82639" w:rsidR="0057051E" w:rsidP="0057051E" w:rsidRDefault="0057051E" w14:paraId="02F9A5DF" w14:textId="0F9811AD">
            <w:pPr>
              <w:pStyle w:val="ListParagraph"/>
              <w:numPr>
                <w:ilvl w:val="0"/>
                <w:numId w:val="43"/>
              </w:numPr>
              <w:spacing w:after="0"/>
              <w:rPr>
                <w:color w:val="4472C4" w:themeColor="accent5"/>
              </w:rPr>
            </w:pPr>
            <w:r w:rsidRPr="00F82639">
              <w:rPr>
                <w:color w:val="4472C4" w:themeColor="accent5"/>
              </w:rPr>
              <w:t>Strategic Plan: Strengthening the culture of quality is a strategic priority for the agency.  In addition, performance</w:t>
            </w:r>
            <w:r w:rsidRPr="00F82639" w:rsidR="00251192">
              <w:rPr>
                <w:color w:val="4472C4" w:themeColor="accent5"/>
              </w:rPr>
              <w:t xml:space="preserve"> measures associated with</w:t>
            </w:r>
            <w:r w:rsidRPr="00F82639">
              <w:rPr>
                <w:color w:val="4472C4" w:themeColor="accent5"/>
              </w:rPr>
              <w:t xml:space="preserve"> the strategic plan are </w:t>
            </w:r>
            <w:r w:rsidRPr="00F82639" w:rsidR="00774DCD">
              <w:rPr>
                <w:color w:val="4472C4" w:themeColor="accent5"/>
              </w:rPr>
              <w:t xml:space="preserve">stored, tracked, and </w:t>
            </w:r>
            <w:r w:rsidRPr="00F82639">
              <w:rPr>
                <w:color w:val="4472C4" w:themeColor="accent5"/>
              </w:rPr>
              <w:t xml:space="preserve">monitored </w:t>
            </w:r>
            <w:r w:rsidRPr="00F82639" w:rsidR="00774DCD">
              <w:rPr>
                <w:color w:val="4472C4" w:themeColor="accent5"/>
              </w:rPr>
              <w:t xml:space="preserve">within the </w:t>
            </w:r>
            <w:r w:rsidRPr="00F82639">
              <w:rPr>
                <w:color w:val="4472C4" w:themeColor="accent5"/>
              </w:rPr>
              <w:t xml:space="preserve">agency’s </w:t>
            </w:r>
            <w:r w:rsidRPr="00F82639" w:rsidR="00774DCD">
              <w:rPr>
                <w:color w:val="4472C4" w:themeColor="accent5"/>
              </w:rPr>
              <w:t>PM</w:t>
            </w:r>
            <w:r w:rsidRPr="00F82639">
              <w:rPr>
                <w:color w:val="4472C4" w:themeColor="accent5"/>
              </w:rPr>
              <w:t xml:space="preserve"> system.</w:t>
            </w:r>
          </w:p>
          <w:p w:rsidRPr="00F82639" w:rsidR="009760CA" w:rsidP="005C4CBC" w:rsidRDefault="009760CA" w14:paraId="40DFB027" w14:textId="164A32D3">
            <w:pPr>
              <w:pStyle w:val="ListParagraph"/>
              <w:numPr>
                <w:ilvl w:val="0"/>
                <w:numId w:val="43"/>
              </w:numPr>
              <w:spacing w:after="0"/>
              <w:rPr>
                <w:color w:val="4472C4" w:themeColor="accent5"/>
              </w:rPr>
            </w:pPr>
            <w:r w:rsidRPr="00F82639">
              <w:rPr>
                <w:color w:val="4472C4" w:themeColor="accent5"/>
              </w:rPr>
              <w:t xml:space="preserve">PM/QI: </w:t>
            </w:r>
            <w:r w:rsidRPr="00F82639" w:rsidR="00251192">
              <w:rPr>
                <w:color w:val="4472C4" w:themeColor="accent5"/>
              </w:rPr>
              <w:t>Performance measures stored in the agency’s PM system are regularly tracked and reviewed to</w:t>
            </w:r>
            <w:r w:rsidRPr="00F82639">
              <w:rPr>
                <w:color w:val="4472C4" w:themeColor="accent5"/>
              </w:rPr>
              <w:t xml:space="preserve"> identify gaps that may be addressed through formal QI projects.</w:t>
            </w:r>
          </w:p>
          <w:p w:rsidRPr="005C4CBC" w:rsidR="001857E3" w:rsidP="005C4CBC" w:rsidRDefault="00554E6A" w14:paraId="2F645BAC" w14:textId="560BE83F">
            <w:pPr>
              <w:pStyle w:val="ListParagraph"/>
              <w:numPr>
                <w:ilvl w:val="0"/>
                <w:numId w:val="43"/>
              </w:numPr>
              <w:spacing w:after="0"/>
              <w:rPr>
                <w:color w:val="4472C4" w:themeColor="accent5"/>
                <w:sz w:val="24"/>
                <w:szCs w:val="24"/>
              </w:rPr>
            </w:pPr>
            <w:r w:rsidRPr="00F82639">
              <w:rPr>
                <w:color w:val="4472C4" w:themeColor="accent5"/>
              </w:rPr>
              <w:t xml:space="preserve">Workforce Plan: PM and QI training is incorporated </w:t>
            </w:r>
            <w:r w:rsidRPr="00F82639" w:rsidR="006133AB">
              <w:rPr>
                <w:color w:val="4472C4" w:themeColor="accent5"/>
              </w:rPr>
              <w:t>into the agency’s workforce training plan.</w:t>
            </w:r>
          </w:p>
        </w:tc>
      </w:tr>
    </w:tbl>
    <w:p w:rsidRPr="00251192" w:rsidR="00E917B3" w:rsidP="006A4A44" w:rsidRDefault="00E917B3" w14:paraId="38811BBA" w14:textId="0B35B053">
      <w:pPr>
        <w:pStyle w:val="Heading1"/>
        <w:rPr>
          <w:color w:val="auto"/>
        </w:rPr>
      </w:pPr>
      <w:bookmarkStart w:name="_Toc180160191" w:id="27"/>
      <w:bookmarkStart w:name="_Toc180160755" w:id="28"/>
      <w:r w:rsidRPr="00251192">
        <w:rPr>
          <w:color w:val="auto"/>
        </w:rPr>
        <w:t>Plan Management</w:t>
      </w:r>
      <w:r w:rsidRPr="00251192" w:rsidR="002C24FF">
        <w:rPr>
          <w:color w:val="auto"/>
        </w:rPr>
        <w:t xml:space="preserve"> </w:t>
      </w:r>
      <w:r w:rsidR="00F82639">
        <w:rPr>
          <w:color w:val="auto"/>
        </w:rPr>
        <w:t>and</w:t>
      </w:r>
      <w:r w:rsidRPr="00251192" w:rsidR="00A4788F">
        <w:rPr>
          <w:color w:val="auto"/>
        </w:rPr>
        <w:t xml:space="preserve"> Engagement</w:t>
      </w:r>
      <w:bookmarkEnd w:id="27"/>
      <w:bookmarkEnd w:id="28"/>
      <w:r w:rsidRPr="00251192" w:rsidR="002C24FF">
        <w:rPr>
          <w:color w:val="auto"/>
        </w:rPr>
        <w:tab/>
      </w:r>
      <w:r w:rsidRPr="00251192" w:rsidR="00D320EA">
        <w:rPr>
          <w:color w:val="auto"/>
        </w:rPr>
        <w:tab/>
      </w:r>
      <w:r w:rsidRPr="00251192" w:rsidR="00D320EA">
        <w:rPr>
          <w:color w:val="auto"/>
        </w:rPr>
        <w:tab/>
      </w:r>
      <w:r w:rsidRPr="00251192" w:rsidR="00D320EA">
        <w:rPr>
          <w:color w:val="auto"/>
        </w:rPr>
        <w:tab/>
      </w:r>
      <w:r w:rsidRPr="00251192" w:rsidR="00D320EA">
        <w:rPr>
          <w:color w:val="auto"/>
        </w:rPr>
        <w:tab/>
      </w:r>
      <w:r w:rsidRPr="00251192" w:rsidR="00D320EA">
        <w:rPr>
          <w:color w:val="auto"/>
        </w:rPr>
        <w:tab/>
      </w:r>
    </w:p>
    <w:p w:rsidRPr="00D873E8" w:rsidR="00156224" w:rsidP="004010B5" w:rsidRDefault="0030315D" w14:paraId="5B914B95" w14:textId="687F9E31">
      <w:r w:rsidRPr="0030315D">
        <w:t xml:space="preserve">This section describes how the </w:t>
      </w:r>
      <w:r w:rsidR="00A215E3">
        <w:t>p</w:t>
      </w:r>
      <w:r w:rsidRPr="0030315D">
        <w:t xml:space="preserve">lan will be managed and includes key information such as who is responsible for </w:t>
      </w:r>
      <w:r w:rsidR="006B79DA">
        <w:t xml:space="preserve">oversight, implementation, </w:t>
      </w:r>
      <w:r w:rsidRPr="0030315D">
        <w:t>and mon</w:t>
      </w:r>
      <w:r w:rsidRPr="00D873E8">
        <w:t>itoring.</w:t>
      </w:r>
    </w:p>
    <w:p w:rsidRPr="00B073F5" w:rsidR="00E917B3" w:rsidP="00BF7CA6" w:rsidRDefault="006B79DA" w14:paraId="4C1173BB" w14:textId="17E34BF1">
      <w:pPr>
        <w:pStyle w:val="Heading2"/>
      </w:pPr>
      <w:bookmarkStart w:name="_Toc507484760" w:id="29"/>
      <w:bookmarkStart w:name="_Toc180160192" w:id="30"/>
      <w:bookmarkStart w:name="_Toc180160756" w:id="31"/>
      <w:r w:rsidRPr="00B073F5">
        <w:lastRenderedPageBreak/>
        <w:t xml:space="preserve">Oversight </w:t>
      </w:r>
      <w:r w:rsidRPr="00B073F5" w:rsidR="00461895">
        <w:t>R</w:t>
      </w:r>
      <w:r w:rsidRPr="00B073F5" w:rsidR="00E917B3">
        <w:t xml:space="preserve">oles </w:t>
      </w:r>
      <w:r w:rsidR="00F82639">
        <w:t xml:space="preserve">and </w:t>
      </w:r>
      <w:r w:rsidRPr="00B073F5" w:rsidR="0030315D">
        <w:t>R</w:t>
      </w:r>
      <w:r w:rsidRPr="00B073F5" w:rsidR="00E917B3">
        <w:t>esponsibilities</w:t>
      </w:r>
      <w:bookmarkEnd w:id="29"/>
      <w:bookmarkEnd w:id="30"/>
      <w:bookmarkEnd w:id="31"/>
    </w:p>
    <w:p w:rsidRPr="00CE1739" w:rsidR="004571C9" w:rsidP="004571C9" w:rsidRDefault="004571C9" w14:paraId="54919982" w14:textId="0BA041CF">
      <w:pPr>
        <w:spacing w:line="276" w:lineRule="auto"/>
        <w:rPr>
          <w:color w:val="4472C4" w:themeColor="accent5"/>
        </w:rPr>
      </w:pPr>
      <w:r w:rsidRPr="00CE1739">
        <w:rPr>
          <w:color w:val="4472C4" w:themeColor="accent5"/>
        </w:rPr>
        <w:t>Describe how</w:t>
      </w:r>
      <w:r w:rsidRPr="00CE1739" w:rsidR="00D320EA">
        <w:rPr>
          <w:color w:val="4472C4" w:themeColor="accent5"/>
        </w:rPr>
        <w:t xml:space="preserve"> the</w:t>
      </w:r>
      <w:r w:rsidRPr="00CE1739" w:rsidR="00146B07">
        <w:rPr>
          <w:color w:val="4472C4" w:themeColor="accent5"/>
        </w:rPr>
        <w:t xml:space="preserve"> </w:t>
      </w:r>
      <w:r w:rsidRPr="00CE1739">
        <w:rPr>
          <w:color w:val="4472C4" w:themeColor="accent5"/>
        </w:rPr>
        <w:t>quality program will be structured and managed</w:t>
      </w:r>
      <w:r w:rsidRPr="00CE1739" w:rsidR="006563DB">
        <w:rPr>
          <w:color w:val="4472C4" w:themeColor="accent5"/>
        </w:rPr>
        <w:t>.</w:t>
      </w:r>
      <w:r w:rsidRPr="00CE1739" w:rsidR="006A3E37">
        <w:rPr>
          <w:color w:val="4472C4" w:themeColor="accent5"/>
        </w:rPr>
        <w:t xml:space="preserve"> </w:t>
      </w:r>
      <w:r w:rsidRPr="00CE1739">
        <w:rPr>
          <w:color w:val="4472C4" w:themeColor="accent5"/>
        </w:rPr>
        <w:t xml:space="preserve">Consider whether you will have a </w:t>
      </w:r>
      <w:r w:rsidRPr="00CE1739" w:rsidR="009952F0">
        <w:rPr>
          <w:color w:val="4472C4" w:themeColor="accent5"/>
        </w:rPr>
        <w:t xml:space="preserve">new </w:t>
      </w:r>
      <w:r w:rsidRPr="00CE1739">
        <w:rPr>
          <w:color w:val="4472C4" w:themeColor="accent5"/>
        </w:rPr>
        <w:t>formalized group to manage and prioritize the quality activities, or whether you will use an existing structure, group, or committee. Describe things such as:</w:t>
      </w:r>
    </w:p>
    <w:p w:rsidRPr="00CE1739" w:rsidR="004571C9" w:rsidP="004571C9" w:rsidRDefault="009E44AA" w14:paraId="70BB027D" w14:textId="33C53685">
      <w:pPr>
        <w:pStyle w:val="ListParagraph"/>
        <w:numPr>
          <w:ilvl w:val="0"/>
          <w:numId w:val="4"/>
        </w:numPr>
        <w:rPr>
          <w:color w:val="4472C4" w:themeColor="accent5"/>
        </w:rPr>
      </w:pPr>
      <w:r w:rsidRPr="00CE1739">
        <w:rPr>
          <w:color w:val="4472C4" w:themeColor="accent5"/>
        </w:rPr>
        <w:t>O</w:t>
      </w:r>
      <w:r w:rsidRPr="00CE1739" w:rsidR="004304A0">
        <w:rPr>
          <w:color w:val="4472C4" w:themeColor="accent5"/>
        </w:rPr>
        <w:t>rganization and membership</w:t>
      </w:r>
      <w:r w:rsidRPr="00CE1739" w:rsidR="00540B8D">
        <w:rPr>
          <w:color w:val="4472C4" w:themeColor="accent5"/>
        </w:rPr>
        <w:t>,</w:t>
      </w:r>
    </w:p>
    <w:p w:rsidRPr="00CE1739" w:rsidR="004571C9" w:rsidP="004571C9" w:rsidRDefault="009E44AA" w14:paraId="515B75B0" w14:textId="13CE3AAD">
      <w:pPr>
        <w:pStyle w:val="ListParagraph"/>
        <w:numPr>
          <w:ilvl w:val="0"/>
          <w:numId w:val="4"/>
        </w:numPr>
        <w:rPr>
          <w:color w:val="4472C4" w:themeColor="accent5"/>
        </w:rPr>
      </w:pPr>
      <w:r w:rsidRPr="00CE1739">
        <w:rPr>
          <w:color w:val="4472C4" w:themeColor="accent5"/>
        </w:rPr>
        <w:t>R</w:t>
      </w:r>
      <w:r w:rsidRPr="00CE1739" w:rsidR="004571C9">
        <w:rPr>
          <w:color w:val="4472C4" w:themeColor="accent5"/>
        </w:rPr>
        <w:t>esponsibilities of th</w:t>
      </w:r>
      <w:r w:rsidR="00890C51">
        <w:rPr>
          <w:color w:val="4472C4" w:themeColor="accent5"/>
        </w:rPr>
        <w:t>e</w:t>
      </w:r>
      <w:r w:rsidRPr="00CE1739" w:rsidR="004571C9">
        <w:rPr>
          <w:color w:val="4472C4" w:themeColor="accent5"/>
        </w:rPr>
        <w:t xml:space="preserve"> oversight entity</w:t>
      </w:r>
      <w:r w:rsidR="00890C51">
        <w:rPr>
          <w:color w:val="4472C4" w:themeColor="accent5"/>
        </w:rPr>
        <w:t xml:space="preserve"> (ex. QI Council</w:t>
      </w:r>
      <w:r w:rsidR="00632C81">
        <w:rPr>
          <w:color w:val="4472C4" w:themeColor="accent5"/>
        </w:rPr>
        <w:t xml:space="preserve">, </w:t>
      </w:r>
      <w:r w:rsidR="00DF27FB">
        <w:rPr>
          <w:color w:val="4472C4" w:themeColor="accent5"/>
        </w:rPr>
        <w:t xml:space="preserve">Performance Improvement </w:t>
      </w:r>
      <w:r w:rsidR="00632C81">
        <w:rPr>
          <w:color w:val="4472C4" w:themeColor="accent5"/>
        </w:rPr>
        <w:t>Office</w:t>
      </w:r>
      <w:r w:rsidR="00890C51">
        <w:rPr>
          <w:color w:val="4472C4" w:themeColor="accent5"/>
        </w:rPr>
        <w:t>)</w:t>
      </w:r>
      <w:r w:rsidRPr="00CE1739" w:rsidR="004571C9">
        <w:rPr>
          <w:color w:val="4472C4" w:themeColor="accent5"/>
        </w:rPr>
        <w:t xml:space="preserve"> and for each person/role</w:t>
      </w:r>
      <w:r w:rsidR="00BA2A1E">
        <w:rPr>
          <w:color w:val="4472C4" w:themeColor="accent5"/>
        </w:rPr>
        <w:t>,</w:t>
      </w:r>
    </w:p>
    <w:p w:rsidRPr="00CE1739" w:rsidR="004571C9" w:rsidP="004571C9" w:rsidRDefault="009E44AA" w14:paraId="3CBEB994" w14:textId="77777777">
      <w:pPr>
        <w:pStyle w:val="ListParagraph"/>
        <w:numPr>
          <w:ilvl w:val="0"/>
          <w:numId w:val="4"/>
        </w:numPr>
        <w:rPr>
          <w:color w:val="4472C4" w:themeColor="accent5"/>
        </w:rPr>
      </w:pPr>
      <w:r w:rsidRPr="00CE1739">
        <w:rPr>
          <w:color w:val="4472C4" w:themeColor="accent5"/>
        </w:rPr>
        <w:t>M</w:t>
      </w:r>
      <w:r w:rsidRPr="00CE1739" w:rsidR="004571C9">
        <w:rPr>
          <w:color w:val="4472C4" w:themeColor="accent5"/>
        </w:rPr>
        <w:t>embership rotation,</w:t>
      </w:r>
    </w:p>
    <w:p w:rsidRPr="00CE1739" w:rsidR="004571C9" w:rsidP="004571C9" w:rsidRDefault="009E44AA" w14:paraId="7BE23808" w14:textId="685A6F08">
      <w:pPr>
        <w:pStyle w:val="ListParagraph"/>
        <w:numPr>
          <w:ilvl w:val="0"/>
          <w:numId w:val="4"/>
        </w:numPr>
        <w:rPr>
          <w:color w:val="4472C4" w:themeColor="accent5"/>
        </w:rPr>
      </w:pPr>
      <w:r w:rsidRPr="00CE1739">
        <w:rPr>
          <w:color w:val="4472C4" w:themeColor="accent5"/>
        </w:rPr>
        <w:t>T</w:t>
      </w:r>
      <w:r w:rsidRPr="00CE1739" w:rsidR="004571C9">
        <w:rPr>
          <w:color w:val="4472C4" w:themeColor="accent5"/>
        </w:rPr>
        <w:t xml:space="preserve">ypes of support quality efforts receive (clerical functions, training, information technology, </w:t>
      </w:r>
      <w:r w:rsidRPr="00CE1739" w:rsidR="006A3E37">
        <w:rPr>
          <w:color w:val="4472C4" w:themeColor="accent5"/>
        </w:rPr>
        <w:t xml:space="preserve">data collection, management and analysis, </w:t>
      </w:r>
      <w:r w:rsidRPr="00CE1739" w:rsidR="004571C9">
        <w:rPr>
          <w:color w:val="4472C4" w:themeColor="accent5"/>
        </w:rPr>
        <w:t>and/or technical assistance),</w:t>
      </w:r>
    </w:p>
    <w:p w:rsidRPr="00CE1739" w:rsidR="004571C9" w:rsidP="004571C9" w:rsidRDefault="009E44AA" w14:paraId="308C7FDF" w14:textId="77777777">
      <w:pPr>
        <w:pStyle w:val="ListParagraph"/>
        <w:numPr>
          <w:ilvl w:val="0"/>
          <w:numId w:val="4"/>
        </w:numPr>
        <w:rPr>
          <w:color w:val="4472C4" w:themeColor="accent5"/>
        </w:rPr>
      </w:pPr>
      <w:r w:rsidRPr="00CE1739">
        <w:rPr>
          <w:color w:val="4472C4" w:themeColor="accent5"/>
        </w:rPr>
        <w:t>O</w:t>
      </w:r>
      <w:r w:rsidRPr="00CE1739" w:rsidR="004571C9">
        <w:rPr>
          <w:color w:val="4472C4" w:themeColor="accent5"/>
        </w:rPr>
        <w:t xml:space="preserve">utside resources and how they are used (specialists, consultants or trainers), </w:t>
      </w:r>
    </w:p>
    <w:p w:rsidRPr="00CE1739" w:rsidR="004571C9" w:rsidP="004571C9" w:rsidRDefault="009E44AA" w14:paraId="19125652" w14:textId="77777777">
      <w:pPr>
        <w:pStyle w:val="ListParagraph"/>
        <w:numPr>
          <w:ilvl w:val="0"/>
          <w:numId w:val="4"/>
        </w:numPr>
        <w:rPr>
          <w:color w:val="4472C4" w:themeColor="accent5"/>
        </w:rPr>
      </w:pPr>
      <w:r w:rsidRPr="00CE1739">
        <w:rPr>
          <w:color w:val="4472C4" w:themeColor="accent5"/>
        </w:rPr>
        <w:t>F</w:t>
      </w:r>
      <w:r w:rsidRPr="00CE1739" w:rsidR="004571C9">
        <w:rPr>
          <w:color w:val="4472C4" w:themeColor="accent5"/>
        </w:rPr>
        <w:t>requency of meetings,</w:t>
      </w:r>
    </w:p>
    <w:p w:rsidRPr="00CE1739" w:rsidR="004571C9" w:rsidP="004571C9" w:rsidRDefault="009E44AA" w14:paraId="6F864620" w14:textId="77777777">
      <w:pPr>
        <w:pStyle w:val="ListParagraph"/>
        <w:numPr>
          <w:ilvl w:val="0"/>
          <w:numId w:val="4"/>
        </w:numPr>
        <w:rPr>
          <w:color w:val="4472C4" w:themeColor="accent5"/>
        </w:rPr>
      </w:pPr>
      <w:r w:rsidRPr="00CE1739">
        <w:rPr>
          <w:color w:val="4472C4" w:themeColor="accent5"/>
        </w:rPr>
        <w:t>B</w:t>
      </w:r>
      <w:r w:rsidRPr="00CE1739" w:rsidR="004571C9">
        <w:rPr>
          <w:color w:val="4472C4" w:themeColor="accent5"/>
        </w:rPr>
        <w:t>udget and resource allocation, and</w:t>
      </w:r>
    </w:p>
    <w:p w:rsidRPr="00CE1739" w:rsidR="004571C9" w:rsidP="004571C9" w:rsidRDefault="009E44AA" w14:paraId="0D3D3EA0" w14:textId="7ECF634C">
      <w:pPr>
        <w:pStyle w:val="ListParagraph"/>
        <w:numPr>
          <w:ilvl w:val="0"/>
          <w:numId w:val="4"/>
        </w:numPr>
        <w:rPr>
          <w:color w:val="4472C4" w:themeColor="accent5"/>
        </w:rPr>
      </w:pPr>
      <w:r w:rsidRPr="00CE1739">
        <w:rPr>
          <w:color w:val="4472C4" w:themeColor="accent5"/>
        </w:rPr>
        <w:t>R</w:t>
      </w:r>
      <w:r w:rsidRPr="00CE1739" w:rsidR="004571C9">
        <w:rPr>
          <w:color w:val="4472C4" w:themeColor="accent5"/>
        </w:rPr>
        <w:t>ole of leadership, as well as front line staff</w:t>
      </w:r>
      <w:r w:rsidRPr="00CE1739" w:rsidR="006B79DA">
        <w:rPr>
          <w:color w:val="4472C4" w:themeColor="accent5"/>
        </w:rPr>
        <w:t>,</w:t>
      </w:r>
      <w:r w:rsidRPr="00CE1739" w:rsidR="004571C9">
        <w:rPr>
          <w:color w:val="4472C4" w:themeColor="accent5"/>
        </w:rPr>
        <w:t xml:space="preserve"> in </w:t>
      </w:r>
      <w:r w:rsidRPr="00CE1739" w:rsidR="00D320EA">
        <w:rPr>
          <w:color w:val="4472C4" w:themeColor="accent5"/>
        </w:rPr>
        <w:t>PM/</w:t>
      </w:r>
      <w:r w:rsidRPr="00CE1739" w:rsidR="004571C9">
        <w:rPr>
          <w:color w:val="4472C4" w:themeColor="accent5"/>
        </w:rPr>
        <w:t>QI activities outside of this formalized group</w:t>
      </w:r>
      <w:r w:rsidRPr="00CE1739" w:rsidR="001213C3">
        <w:rPr>
          <w:color w:val="4472C4" w:themeColor="accent5"/>
        </w:rPr>
        <w:t>.</w:t>
      </w:r>
    </w:p>
    <w:p w:rsidRPr="00156224" w:rsidR="00C709F4" w:rsidP="00724CBC" w:rsidRDefault="0027716B" w14:paraId="561CDDD9" w14:textId="6F93DA1B">
      <w:pPr>
        <w:spacing w:line="276" w:lineRule="auto"/>
        <w:rPr>
          <w:i/>
          <w:color w:val="4472C4" w:themeColor="accent5"/>
        </w:rPr>
      </w:pPr>
      <w:r w:rsidRPr="00CE1739">
        <w:rPr>
          <w:color w:val="4472C4" w:themeColor="accent5"/>
        </w:rPr>
        <w:t xml:space="preserve">The oversight structure should be comprised so that it best </w:t>
      </w:r>
      <w:r w:rsidRPr="00CE1739" w:rsidR="00DD35FC">
        <w:rPr>
          <w:color w:val="4472C4" w:themeColor="accent5"/>
        </w:rPr>
        <w:t>suits</w:t>
      </w:r>
      <w:r w:rsidRPr="00CE1739">
        <w:rPr>
          <w:color w:val="4472C4" w:themeColor="accent5"/>
        </w:rPr>
        <w:t xml:space="preserve"> the organizational structure of the </w:t>
      </w:r>
      <w:r w:rsidR="00DD35FC">
        <w:rPr>
          <w:color w:val="4472C4" w:themeColor="accent5"/>
        </w:rPr>
        <w:t>agency</w:t>
      </w:r>
      <w:r w:rsidRPr="00CE1739">
        <w:rPr>
          <w:color w:val="4472C4" w:themeColor="accent5"/>
        </w:rPr>
        <w:t xml:space="preserve">; the inclusion of management and </w:t>
      </w:r>
      <w:r w:rsidRPr="00CE1739" w:rsidR="58B43851">
        <w:rPr>
          <w:color w:val="4472C4" w:themeColor="accent5"/>
        </w:rPr>
        <w:t>front-line</w:t>
      </w:r>
      <w:r w:rsidRPr="00CE1739">
        <w:rPr>
          <w:color w:val="4472C4" w:themeColor="accent5"/>
        </w:rPr>
        <w:t xml:space="preserve"> staff is recommended.  </w:t>
      </w:r>
      <w:r w:rsidRPr="00CE1739" w:rsidR="006B79DA">
        <w:rPr>
          <w:color w:val="4472C4" w:themeColor="accent5"/>
        </w:rPr>
        <w:t xml:space="preserve">If your oversight committee/group has a charter outlining roles and responsibilities, consider referencing it here and including it as an </w:t>
      </w:r>
      <w:r w:rsidRPr="00CE1739" w:rsidR="009E44AA">
        <w:rPr>
          <w:color w:val="4472C4" w:themeColor="accent5"/>
        </w:rPr>
        <w:t>appendix.</w:t>
      </w:r>
      <w:r w:rsidRPr="00CE1739" w:rsidR="006B79DA">
        <w:rPr>
          <w:color w:val="4472C4" w:themeColor="accent5"/>
        </w:rPr>
        <w:t xml:space="preserve"> </w:t>
      </w:r>
      <w:r w:rsidRPr="0074006B" w:rsidR="006B79DA">
        <w:rPr>
          <w:color w:val="4472C4" w:themeColor="accent5"/>
        </w:rPr>
        <w:t xml:space="preserve">If </w:t>
      </w:r>
      <w:r w:rsidRPr="0074006B" w:rsidR="00D320EA">
        <w:rPr>
          <w:color w:val="4472C4" w:themeColor="accent5"/>
        </w:rPr>
        <w:t>this is a</w:t>
      </w:r>
      <w:r w:rsidR="005A6B93">
        <w:rPr>
          <w:color w:val="4472C4" w:themeColor="accent5"/>
        </w:rPr>
        <w:t xml:space="preserve"> joint</w:t>
      </w:r>
      <w:r w:rsidRPr="0074006B" w:rsidR="006B79DA">
        <w:rPr>
          <w:color w:val="4472C4" w:themeColor="accent5"/>
        </w:rPr>
        <w:t xml:space="preserve"> </w:t>
      </w:r>
      <w:r w:rsidRPr="0074006B" w:rsidR="006A3E37">
        <w:rPr>
          <w:color w:val="4472C4" w:themeColor="accent5"/>
        </w:rPr>
        <w:t>PM/</w:t>
      </w:r>
      <w:r w:rsidRPr="0074006B" w:rsidR="00D320EA">
        <w:rPr>
          <w:color w:val="4472C4" w:themeColor="accent5"/>
        </w:rPr>
        <w:t xml:space="preserve">QI Plan, </w:t>
      </w:r>
      <w:r w:rsidRPr="0074006B" w:rsidR="0020714A">
        <w:rPr>
          <w:color w:val="4472C4" w:themeColor="accent5"/>
        </w:rPr>
        <w:t>be sure to address responsibility/accountability for implementation (</w:t>
      </w:r>
      <w:r w:rsidRPr="0074006B" w:rsidR="009952F0">
        <w:rPr>
          <w:color w:val="4472C4" w:themeColor="accent5"/>
        </w:rPr>
        <w:t>management/oversight</w:t>
      </w:r>
      <w:r w:rsidRPr="0074006B" w:rsidR="0020714A">
        <w:rPr>
          <w:color w:val="4472C4" w:themeColor="accent5"/>
        </w:rPr>
        <w:t>)</w:t>
      </w:r>
      <w:r w:rsidRPr="0074006B" w:rsidR="006B79DA">
        <w:rPr>
          <w:color w:val="4472C4" w:themeColor="accent5"/>
        </w:rPr>
        <w:t xml:space="preserve"> of </w:t>
      </w:r>
      <w:r w:rsidRPr="0074006B" w:rsidR="0020714A">
        <w:rPr>
          <w:color w:val="4472C4" w:themeColor="accent5"/>
        </w:rPr>
        <w:t xml:space="preserve">your </w:t>
      </w:r>
      <w:r w:rsidR="005A6B93">
        <w:rPr>
          <w:color w:val="4472C4" w:themeColor="accent5"/>
        </w:rPr>
        <w:t>PM</w:t>
      </w:r>
      <w:r w:rsidRPr="0074006B" w:rsidR="0020714A">
        <w:rPr>
          <w:color w:val="4472C4" w:themeColor="accent5"/>
        </w:rPr>
        <w:t xml:space="preserve"> system</w:t>
      </w:r>
      <w:r w:rsidRPr="0074006B" w:rsidR="006A3E37">
        <w:rPr>
          <w:color w:val="4472C4" w:themeColor="accent5"/>
        </w:rPr>
        <w:t xml:space="preserve"> and the functions within</w:t>
      </w:r>
      <w:r w:rsidRPr="0074006B" w:rsidR="0042794A">
        <w:rPr>
          <w:color w:val="4472C4" w:themeColor="accent5"/>
        </w:rPr>
        <w:t>.</w:t>
      </w:r>
      <w:r w:rsidRPr="0074006B" w:rsidR="00F9346A">
        <w:rPr>
          <w:i/>
          <w:iCs/>
          <w:color w:val="4472C4" w:themeColor="accent5"/>
        </w:rPr>
        <w:t xml:space="preserve"> </w:t>
      </w:r>
    </w:p>
    <w:p w:rsidR="003253C0" w:rsidP="00724CBC" w:rsidRDefault="00B073F5" w14:paraId="4913E538" w14:textId="14BD4A3B">
      <w:pPr>
        <w:spacing w:line="276" w:lineRule="auto"/>
        <w:rPr>
          <w:i/>
          <w:iCs/>
          <w:color w:val="663300"/>
        </w:rPr>
      </w:pPr>
      <w:r w:rsidRPr="006563DB">
        <w:rPr>
          <w:color w:val="663300"/>
        </w:rPr>
        <w:t xml:space="preserve">Accreditation Note: </w:t>
      </w:r>
      <w:r w:rsidRPr="006563DB">
        <w:rPr>
          <w:i/>
          <w:iCs/>
          <w:color w:val="663300"/>
        </w:rPr>
        <w:t>Key elements of the QI structure, which must minimally include a description of the roles and responsibilities of those responsible for the QI plan</w:t>
      </w:r>
      <w:r w:rsidR="00F84A5C">
        <w:rPr>
          <w:i/>
          <w:iCs/>
          <w:color w:val="663300"/>
        </w:rPr>
        <w:t>’</w:t>
      </w:r>
      <w:r w:rsidRPr="006563DB">
        <w:rPr>
          <w:i/>
          <w:iCs/>
          <w:color w:val="663300"/>
        </w:rPr>
        <w:t>s implementation</w:t>
      </w:r>
      <w:r w:rsidR="003253C0">
        <w:rPr>
          <w:i/>
          <w:iCs/>
          <w:color w:val="663300"/>
        </w:rPr>
        <w:t>,</w:t>
      </w:r>
      <w:r w:rsidRPr="006563DB">
        <w:rPr>
          <w:i/>
          <w:iCs/>
          <w:color w:val="663300"/>
        </w:rPr>
        <w:t xml:space="preserve"> </w:t>
      </w:r>
      <w:r w:rsidRPr="006563DB" w:rsidR="003545A8">
        <w:rPr>
          <w:i/>
          <w:iCs/>
          <w:color w:val="663300"/>
        </w:rPr>
        <w:t>are</w:t>
      </w:r>
      <w:r w:rsidRPr="006563DB">
        <w:rPr>
          <w:i/>
          <w:iCs/>
          <w:color w:val="663300"/>
        </w:rPr>
        <w:t xml:space="preserve"> a requirement in v2022 of the Standards and Measures for Initial Accreditation (Measure 9.1.4A </w:t>
      </w:r>
      <w:r w:rsidR="00165882">
        <w:rPr>
          <w:i/>
          <w:iCs/>
          <w:color w:val="663300"/>
        </w:rPr>
        <w:t>RD</w:t>
      </w:r>
      <w:r w:rsidRPr="006563DB">
        <w:rPr>
          <w:i/>
          <w:iCs/>
          <w:color w:val="663300"/>
        </w:rPr>
        <w:t>1b</w:t>
      </w:r>
      <w:r w:rsidR="008C2EC3">
        <w:rPr>
          <w:i/>
          <w:iCs/>
          <w:color w:val="663300"/>
        </w:rPr>
        <w:t xml:space="preserve">) and Reaccreditation (Measure </w:t>
      </w:r>
      <w:r w:rsidR="00082B6F">
        <w:rPr>
          <w:i/>
          <w:iCs/>
          <w:color w:val="663300"/>
        </w:rPr>
        <w:t xml:space="preserve">9.1.2A </w:t>
      </w:r>
      <w:r w:rsidR="00165882">
        <w:rPr>
          <w:i/>
          <w:iCs/>
          <w:color w:val="663300"/>
        </w:rPr>
        <w:t>RD</w:t>
      </w:r>
      <w:r w:rsidR="00082B6F">
        <w:rPr>
          <w:i/>
          <w:iCs/>
          <w:color w:val="663300"/>
        </w:rPr>
        <w:t>1b)</w:t>
      </w:r>
      <w:r w:rsidR="00F84A5C">
        <w:rPr>
          <w:i/>
          <w:iCs/>
          <w:color w:val="663300"/>
        </w:rPr>
        <w:t>.</w:t>
      </w:r>
      <w:r w:rsidR="00446FE9">
        <w:rPr>
          <w:i/>
          <w:iCs/>
          <w:color w:val="663300"/>
        </w:rPr>
        <w:t xml:space="preserve"> </w:t>
      </w:r>
      <w:r w:rsidR="00DC0EAB">
        <w:rPr>
          <w:i/>
          <w:iCs/>
          <w:color w:val="663300"/>
        </w:rPr>
        <w:t xml:space="preserve">If a joint PM/QI plan, </w:t>
      </w:r>
      <w:r w:rsidR="00EF4C75">
        <w:rPr>
          <w:i/>
          <w:iCs/>
          <w:color w:val="663300"/>
        </w:rPr>
        <w:t xml:space="preserve">v2022 of the Standards and Measures for Initial </w:t>
      </w:r>
      <w:r w:rsidR="00204B88">
        <w:rPr>
          <w:i/>
          <w:iCs/>
          <w:color w:val="663300"/>
        </w:rPr>
        <w:t>Accreditation</w:t>
      </w:r>
      <w:r w:rsidR="00EF4C75">
        <w:rPr>
          <w:i/>
          <w:iCs/>
          <w:color w:val="663300"/>
        </w:rPr>
        <w:t xml:space="preserve"> require</w:t>
      </w:r>
      <w:r w:rsidR="00165882">
        <w:rPr>
          <w:i/>
          <w:iCs/>
          <w:color w:val="663300"/>
        </w:rPr>
        <w:t>s</w:t>
      </w:r>
      <w:r w:rsidR="00EF4C75">
        <w:rPr>
          <w:i/>
          <w:iCs/>
          <w:color w:val="663300"/>
        </w:rPr>
        <w:t xml:space="preserve"> a functioning team or council responsible for</w:t>
      </w:r>
      <w:r w:rsidR="00156224">
        <w:rPr>
          <w:i/>
          <w:iCs/>
          <w:color w:val="663300"/>
        </w:rPr>
        <w:t xml:space="preserve">: </w:t>
      </w:r>
      <w:r w:rsidR="00204B88">
        <w:rPr>
          <w:i/>
          <w:iCs/>
          <w:color w:val="663300"/>
        </w:rPr>
        <w:t>a) implementing</w:t>
      </w:r>
      <w:r w:rsidR="00AF7062">
        <w:rPr>
          <w:i/>
          <w:iCs/>
          <w:color w:val="663300"/>
        </w:rPr>
        <w:t xml:space="preserve"> the department’s PM system and b) facilitating QI</w:t>
      </w:r>
      <w:r w:rsidR="00AA3748">
        <w:rPr>
          <w:i/>
          <w:iCs/>
          <w:color w:val="663300"/>
        </w:rPr>
        <w:t xml:space="preserve"> (Measure 9.1.6A RD2</w:t>
      </w:r>
      <w:r w:rsidR="000F5FAC">
        <w:rPr>
          <w:i/>
          <w:iCs/>
          <w:color w:val="663300"/>
        </w:rPr>
        <w:t>).</w:t>
      </w:r>
      <w:r w:rsidR="00AF7062">
        <w:rPr>
          <w:i/>
          <w:iCs/>
          <w:color w:val="663300"/>
        </w:rPr>
        <w:t xml:space="preserve"> In many </w:t>
      </w:r>
      <w:r w:rsidR="000F5FAC">
        <w:rPr>
          <w:i/>
          <w:iCs/>
          <w:color w:val="663300"/>
        </w:rPr>
        <w:t>agencies</w:t>
      </w:r>
      <w:r w:rsidR="00AF7062">
        <w:rPr>
          <w:i/>
          <w:iCs/>
          <w:color w:val="663300"/>
        </w:rPr>
        <w:t xml:space="preserve"> </w:t>
      </w:r>
      <w:r w:rsidR="00423201">
        <w:rPr>
          <w:i/>
          <w:iCs/>
          <w:color w:val="663300"/>
        </w:rPr>
        <w:t xml:space="preserve">both PM and QI are overseen by a single committee or </w:t>
      </w:r>
      <w:r w:rsidR="00DD2D79">
        <w:rPr>
          <w:i/>
          <w:iCs/>
          <w:color w:val="663300"/>
        </w:rPr>
        <w:t>council</w:t>
      </w:r>
      <w:r w:rsidR="000F5FAC">
        <w:rPr>
          <w:i/>
          <w:iCs/>
          <w:color w:val="663300"/>
        </w:rPr>
        <w:t xml:space="preserve"> – the example</w:t>
      </w:r>
      <w:r w:rsidR="00156224">
        <w:rPr>
          <w:i/>
          <w:iCs/>
          <w:color w:val="663300"/>
        </w:rPr>
        <w:t xml:space="preserve"> provided</w:t>
      </w:r>
      <w:r w:rsidR="000F5FAC">
        <w:rPr>
          <w:i/>
          <w:iCs/>
          <w:color w:val="663300"/>
        </w:rPr>
        <w:t xml:space="preserve"> below illustrates this</w:t>
      </w:r>
      <w:r w:rsidR="007F23ED">
        <w:rPr>
          <w:i/>
          <w:iCs/>
          <w:color w:val="663300"/>
        </w:rPr>
        <w:t xml:space="preserve"> approach</w:t>
      </w:r>
      <w:r w:rsidR="00423201">
        <w:rPr>
          <w:i/>
          <w:iCs/>
          <w:color w:val="663300"/>
        </w:rPr>
        <w:t xml:space="preserve">. </w:t>
      </w:r>
    </w:p>
    <w:tbl>
      <w:tblPr>
        <w:tblStyle w:val="TableGrid"/>
        <w:tblW w:w="0" w:type="auto"/>
        <w:shd w:val="clear" w:color="auto" w:fill="DEEAF6" w:themeFill="accent1" w:themeFillTint="33"/>
        <w:tblCellMar>
          <w:top w:w="173" w:type="dxa"/>
          <w:left w:w="288" w:type="dxa"/>
          <w:bottom w:w="173" w:type="dxa"/>
          <w:right w:w="288" w:type="dxa"/>
        </w:tblCellMar>
        <w:tblLook w:val="04A0" w:firstRow="1" w:lastRow="0" w:firstColumn="1" w:lastColumn="0" w:noHBand="0" w:noVBand="1"/>
      </w:tblPr>
      <w:tblGrid>
        <w:gridCol w:w="9350"/>
      </w:tblGrid>
      <w:tr w:rsidR="00F247A4" w:rsidTr="0059093C" w14:paraId="3006D6D7" w14:textId="77777777">
        <w:tc>
          <w:tcPr>
            <w:tcW w:w="9350" w:type="dxa"/>
            <w:shd w:val="clear" w:color="auto" w:fill="E7E6E6" w:themeFill="background2"/>
          </w:tcPr>
          <w:p w:rsidRPr="00CE1739" w:rsidR="00724CBC" w:rsidP="00724CBC" w:rsidRDefault="00724CBC" w14:paraId="51F625E4" w14:textId="645BE2B7">
            <w:pPr>
              <w:spacing w:line="276" w:lineRule="auto"/>
              <w:jc w:val="center"/>
              <w:rPr>
                <w:b/>
                <w:color w:val="4472C4" w:themeColor="accent5"/>
              </w:rPr>
            </w:pPr>
            <w:r w:rsidRPr="00CE1739">
              <w:rPr>
                <w:b/>
                <w:color w:val="4472C4" w:themeColor="accent5"/>
                <w:sz w:val="28"/>
                <w:szCs w:val="28"/>
              </w:rPr>
              <w:t xml:space="preserve">EXAMPLE: </w:t>
            </w:r>
            <w:r w:rsidR="00F84A5C">
              <w:rPr>
                <w:b/>
                <w:color w:val="4472C4" w:themeColor="accent5"/>
                <w:sz w:val="28"/>
                <w:szCs w:val="28"/>
              </w:rPr>
              <w:t xml:space="preserve">QUALITY COUNCIL </w:t>
            </w:r>
            <w:r w:rsidRPr="00CE1739">
              <w:rPr>
                <w:b/>
                <w:color w:val="4472C4" w:themeColor="accent5"/>
                <w:sz w:val="28"/>
                <w:szCs w:val="28"/>
              </w:rPr>
              <w:t>ROLES AND RESPONSIBILITIES</w:t>
            </w:r>
          </w:p>
          <w:p w:rsidRPr="00CE1739" w:rsidR="00724CBC" w:rsidP="00F247A4" w:rsidRDefault="00724CBC" w14:paraId="28550588" w14:textId="77777777">
            <w:pPr>
              <w:spacing w:line="276" w:lineRule="auto"/>
              <w:rPr>
                <w:b/>
                <w:color w:val="4472C4" w:themeColor="accent5"/>
              </w:rPr>
            </w:pPr>
          </w:p>
          <w:p w:rsidRPr="00CE1739" w:rsidR="00F247A4" w:rsidP="00F247A4" w:rsidRDefault="00F247A4" w14:paraId="4197040F" w14:textId="038D514A">
            <w:pPr>
              <w:spacing w:line="276" w:lineRule="auto"/>
              <w:rPr>
                <w:color w:val="4472C4" w:themeColor="accent5"/>
              </w:rPr>
            </w:pPr>
            <w:r w:rsidRPr="00CE1739">
              <w:rPr>
                <w:color w:val="4472C4" w:themeColor="accent5"/>
              </w:rPr>
              <w:t>The</w:t>
            </w:r>
            <w:r w:rsidRPr="00CE1739" w:rsidR="00A406EE">
              <w:rPr>
                <w:color w:val="4472C4" w:themeColor="accent5"/>
              </w:rPr>
              <w:t xml:space="preserve"> </w:t>
            </w:r>
            <w:r w:rsidR="0074006B">
              <w:rPr>
                <w:color w:val="4472C4" w:themeColor="accent5"/>
              </w:rPr>
              <w:t>Quality</w:t>
            </w:r>
            <w:r w:rsidRPr="00CE1739">
              <w:rPr>
                <w:color w:val="4472C4" w:themeColor="accent5"/>
              </w:rPr>
              <w:t xml:space="preserve"> Council</w:t>
            </w:r>
            <w:r w:rsidRPr="00CE1739" w:rsidR="00DE2434">
              <w:rPr>
                <w:color w:val="4472C4" w:themeColor="accent5"/>
              </w:rPr>
              <w:t xml:space="preserve"> (Council)</w:t>
            </w:r>
            <w:r w:rsidRPr="00CE1739">
              <w:rPr>
                <w:color w:val="4472C4" w:themeColor="accent5"/>
              </w:rPr>
              <w:t xml:space="preserve"> provides ongoing leadership and oversight of </w:t>
            </w:r>
            <w:r w:rsidRPr="00C60311" w:rsidR="00495DA2">
              <w:rPr>
                <w:color w:val="4472C4" w:themeColor="accent5"/>
              </w:rPr>
              <w:t xml:space="preserve">performance management </w:t>
            </w:r>
            <w:r w:rsidRPr="00C60311" w:rsidR="00335A23">
              <w:rPr>
                <w:color w:val="4472C4" w:themeColor="accent5"/>
              </w:rPr>
              <w:t>and</w:t>
            </w:r>
            <w:r w:rsidR="00335A23">
              <w:rPr>
                <w:i/>
                <w:iCs/>
                <w:color w:val="4472C4" w:themeColor="accent5"/>
              </w:rPr>
              <w:t xml:space="preserve"> </w:t>
            </w:r>
            <w:r w:rsidRPr="00CE1739">
              <w:rPr>
                <w:color w:val="4472C4" w:themeColor="accent5"/>
              </w:rPr>
              <w:t>quality improvement activities</w:t>
            </w:r>
            <w:r w:rsidR="008475B1">
              <w:rPr>
                <w:color w:val="4472C4" w:themeColor="accent5"/>
              </w:rPr>
              <w:t xml:space="preserve"> and is responsible for implementation of the</w:t>
            </w:r>
            <w:r w:rsidR="00AF7E52">
              <w:rPr>
                <w:color w:val="4472C4" w:themeColor="accent5"/>
              </w:rPr>
              <w:t xml:space="preserve"> PM system and</w:t>
            </w:r>
            <w:r w:rsidR="008475B1">
              <w:rPr>
                <w:color w:val="4472C4" w:themeColor="accent5"/>
              </w:rPr>
              <w:t xml:space="preserve"> </w:t>
            </w:r>
            <w:r w:rsidR="007F23ED">
              <w:rPr>
                <w:color w:val="4472C4" w:themeColor="accent5"/>
              </w:rPr>
              <w:t xml:space="preserve">QI </w:t>
            </w:r>
            <w:r w:rsidR="00275C20">
              <w:rPr>
                <w:color w:val="4472C4" w:themeColor="accent5"/>
              </w:rPr>
              <w:t>initiatives</w:t>
            </w:r>
            <w:r w:rsidRPr="00CE1739">
              <w:rPr>
                <w:color w:val="4472C4" w:themeColor="accent5"/>
              </w:rPr>
              <w:t xml:space="preserve">. The Council convenes every other month, </w:t>
            </w:r>
            <w:r w:rsidR="005A6B93">
              <w:rPr>
                <w:color w:val="4472C4" w:themeColor="accent5"/>
              </w:rPr>
              <w:t>or</w:t>
            </w:r>
            <w:r w:rsidRPr="00CE1739">
              <w:rPr>
                <w:color w:val="4472C4" w:themeColor="accent5"/>
              </w:rPr>
              <w:t xml:space="preserve"> more frequently if needed. The Council consists of the</w:t>
            </w:r>
            <w:r w:rsidR="00E20D2A">
              <w:rPr>
                <w:color w:val="4472C4" w:themeColor="accent5"/>
              </w:rPr>
              <w:t xml:space="preserve"> health</w:t>
            </w:r>
            <w:r w:rsidRPr="00CE1739">
              <w:rPr>
                <w:color w:val="4472C4" w:themeColor="accent5"/>
              </w:rPr>
              <w:t xml:space="preserve"> director (1)</w:t>
            </w:r>
            <w:r w:rsidR="005A6B93">
              <w:rPr>
                <w:color w:val="4472C4" w:themeColor="accent5"/>
              </w:rPr>
              <w:t xml:space="preserve"> or designee</w:t>
            </w:r>
            <w:r w:rsidRPr="00CE1739">
              <w:rPr>
                <w:color w:val="4472C4" w:themeColor="accent5"/>
              </w:rPr>
              <w:t xml:space="preserve"> and cross-departmental representation including: division management (2), administration (1), </w:t>
            </w:r>
            <w:r w:rsidR="00DD2D79">
              <w:rPr>
                <w:color w:val="4472C4" w:themeColor="accent5"/>
              </w:rPr>
              <w:t>Performance Manag</w:t>
            </w:r>
            <w:r w:rsidR="008659A4">
              <w:rPr>
                <w:color w:val="4472C4" w:themeColor="accent5"/>
              </w:rPr>
              <w:t>er</w:t>
            </w:r>
            <w:r w:rsidRPr="00CE1739">
              <w:rPr>
                <w:color w:val="4472C4" w:themeColor="accent5"/>
              </w:rPr>
              <w:t xml:space="preserve"> (1), line staff (3 representing different divisions), human resources (</w:t>
            </w:r>
            <w:r w:rsidR="00DA3E2C">
              <w:rPr>
                <w:color w:val="4472C4" w:themeColor="accent5"/>
              </w:rPr>
              <w:t>1</w:t>
            </w:r>
            <w:r w:rsidRPr="00CE1739">
              <w:rPr>
                <w:color w:val="4472C4" w:themeColor="accent5"/>
              </w:rPr>
              <w:t>)</w:t>
            </w:r>
            <w:r w:rsidR="00DA3E2C">
              <w:rPr>
                <w:color w:val="4472C4" w:themeColor="accent5"/>
              </w:rPr>
              <w:t>,</w:t>
            </w:r>
            <w:r w:rsidR="00BD46C7">
              <w:rPr>
                <w:color w:val="4472C4" w:themeColor="accent5"/>
              </w:rPr>
              <w:t xml:space="preserve"> and </w:t>
            </w:r>
            <w:r w:rsidRPr="00CE1739">
              <w:rPr>
                <w:color w:val="4472C4" w:themeColor="accent5"/>
              </w:rPr>
              <w:t>information technology (</w:t>
            </w:r>
            <w:r w:rsidR="00DA3E2C">
              <w:rPr>
                <w:color w:val="4472C4" w:themeColor="accent5"/>
              </w:rPr>
              <w:t xml:space="preserve">1). </w:t>
            </w:r>
            <w:r w:rsidRPr="00CE1739">
              <w:rPr>
                <w:color w:val="4472C4" w:themeColor="accent5"/>
              </w:rPr>
              <w:t>The</w:t>
            </w:r>
            <w:r w:rsidR="00335A23">
              <w:rPr>
                <w:color w:val="4472C4" w:themeColor="accent5"/>
              </w:rPr>
              <w:t xml:space="preserve"> agency’s</w:t>
            </w:r>
            <w:r w:rsidRPr="00CE1739">
              <w:rPr>
                <w:color w:val="4472C4" w:themeColor="accent5"/>
              </w:rPr>
              <w:t xml:space="preserve"> </w:t>
            </w:r>
            <w:r w:rsidR="00DD2D79">
              <w:rPr>
                <w:color w:val="4472C4" w:themeColor="accent5"/>
              </w:rPr>
              <w:t>Performance Manager</w:t>
            </w:r>
            <w:r w:rsidRPr="00CE1739">
              <w:rPr>
                <w:color w:val="4472C4" w:themeColor="accent5"/>
              </w:rPr>
              <w:t xml:space="preserve"> serves as Council </w:t>
            </w:r>
            <w:r w:rsidR="00335A23">
              <w:rPr>
                <w:color w:val="4472C4" w:themeColor="accent5"/>
              </w:rPr>
              <w:t>C</w:t>
            </w:r>
            <w:r w:rsidRPr="00CE1739">
              <w:rPr>
                <w:color w:val="4472C4" w:themeColor="accent5"/>
              </w:rPr>
              <w:t xml:space="preserve">hair; </w:t>
            </w:r>
            <w:r w:rsidRPr="00CE1739" w:rsidR="00BC42F3">
              <w:rPr>
                <w:color w:val="4472C4" w:themeColor="accent5"/>
              </w:rPr>
              <w:t xml:space="preserve">other </w:t>
            </w:r>
            <w:r w:rsidRPr="00CE1739">
              <w:rPr>
                <w:color w:val="4472C4" w:themeColor="accent5"/>
              </w:rPr>
              <w:t xml:space="preserve">members serve a </w:t>
            </w:r>
            <w:r w:rsidRPr="00CE1739" w:rsidR="5934D80F">
              <w:rPr>
                <w:color w:val="4472C4" w:themeColor="accent5"/>
              </w:rPr>
              <w:t>two-year</w:t>
            </w:r>
            <w:r w:rsidRPr="00CE1739">
              <w:rPr>
                <w:color w:val="4472C4" w:themeColor="accent5"/>
              </w:rPr>
              <w:t xml:space="preserve"> term, </w:t>
            </w:r>
            <w:r w:rsidRPr="00CE1739">
              <w:rPr>
                <w:color w:val="4472C4" w:themeColor="accent5"/>
              </w:rPr>
              <w:lastRenderedPageBreak/>
              <w:t>with no more than half of the</w:t>
            </w:r>
            <w:r w:rsidR="00DA3E2C">
              <w:rPr>
                <w:color w:val="4472C4" w:themeColor="accent5"/>
              </w:rPr>
              <w:t xml:space="preserve"> Council</w:t>
            </w:r>
            <w:r w:rsidRPr="00CE1739">
              <w:rPr>
                <w:color w:val="4472C4" w:themeColor="accent5"/>
              </w:rPr>
              <w:t xml:space="preserve"> rotating off each year. </w:t>
            </w:r>
            <w:r w:rsidR="00E20D2A">
              <w:rPr>
                <w:color w:val="4472C4" w:themeColor="accent5"/>
              </w:rPr>
              <w:t>Consider noting where a list of current members is located (ex. appendix, employee intranet, shared drive, etc.).</w:t>
            </w:r>
          </w:p>
          <w:p w:rsidRPr="00CE1739" w:rsidR="00F247A4" w:rsidP="00F247A4" w:rsidRDefault="00F247A4" w14:paraId="59838BDD" w14:textId="77777777">
            <w:pPr>
              <w:spacing w:line="276" w:lineRule="auto"/>
              <w:rPr>
                <w:color w:val="4472C4" w:themeColor="accent5"/>
                <w:sz w:val="6"/>
              </w:rPr>
            </w:pPr>
          </w:p>
          <w:p w:rsidRPr="00CE1739" w:rsidR="00F247A4" w:rsidP="00F247A4" w:rsidRDefault="00F247A4" w14:paraId="26998404" w14:textId="77777777">
            <w:pPr>
              <w:spacing w:line="276" w:lineRule="auto"/>
              <w:rPr>
                <w:color w:val="4472C4" w:themeColor="accent5"/>
              </w:rPr>
            </w:pPr>
            <w:r w:rsidRPr="00CE1739">
              <w:rPr>
                <w:color w:val="4472C4" w:themeColor="accent5"/>
              </w:rPr>
              <w:t xml:space="preserve">Consecutive terms are allowable. Individual responsibilities are described below. </w:t>
            </w:r>
          </w:p>
          <w:tbl>
            <w:tblPr>
              <w:tblStyle w:val="TableGrid"/>
              <w:tblW w:w="0" w:type="auto"/>
              <w:tblLook w:val="04A0" w:firstRow="1" w:lastRow="0" w:firstColumn="1" w:lastColumn="0" w:noHBand="0" w:noVBand="1"/>
            </w:tblPr>
            <w:tblGrid>
              <w:gridCol w:w="2082"/>
              <w:gridCol w:w="6682"/>
            </w:tblGrid>
            <w:tr w:rsidRPr="0059093C" w:rsidR="0059093C" w:rsidTr="00320499" w14:paraId="62E37219" w14:textId="77777777">
              <w:tc>
                <w:tcPr>
                  <w:tcW w:w="2082" w:type="dxa"/>
                  <w:shd w:val="clear" w:color="auto" w:fill="2F5496" w:themeFill="accent5" w:themeFillShade="BF"/>
                </w:tcPr>
                <w:p w:rsidRPr="0059093C" w:rsidR="00F247A4" w:rsidP="00F247A4" w:rsidRDefault="00F247A4" w14:paraId="6A6A420D" w14:textId="77777777">
                  <w:pPr>
                    <w:spacing w:line="276" w:lineRule="auto"/>
                    <w:jc w:val="center"/>
                    <w:rPr>
                      <w:b/>
                      <w:color w:val="FFFFFF" w:themeColor="background1"/>
                    </w:rPr>
                  </w:pPr>
                  <w:r w:rsidRPr="0059093C">
                    <w:rPr>
                      <w:b/>
                      <w:color w:val="FFFFFF" w:themeColor="background1"/>
                    </w:rPr>
                    <w:t>Council Member</w:t>
                  </w:r>
                </w:p>
              </w:tc>
              <w:tc>
                <w:tcPr>
                  <w:tcW w:w="6682" w:type="dxa"/>
                  <w:shd w:val="clear" w:color="auto" w:fill="2F5496" w:themeFill="accent5" w:themeFillShade="BF"/>
                </w:tcPr>
                <w:p w:rsidRPr="0059093C" w:rsidR="00F247A4" w:rsidP="00F247A4" w:rsidRDefault="00F247A4" w14:paraId="0974DA32" w14:textId="77777777">
                  <w:pPr>
                    <w:spacing w:line="276" w:lineRule="auto"/>
                    <w:jc w:val="center"/>
                    <w:rPr>
                      <w:b/>
                      <w:color w:val="5B9BD5" w:themeColor="accent1"/>
                    </w:rPr>
                  </w:pPr>
                  <w:r w:rsidRPr="0059093C">
                    <w:rPr>
                      <w:b/>
                      <w:color w:val="FFFFFF" w:themeColor="background1"/>
                    </w:rPr>
                    <w:t>Responsibility</w:t>
                  </w:r>
                </w:p>
              </w:tc>
            </w:tr>
            <w:tr w:rsidRPr="0059093C" w:rsidR="0059093C" w:rsidTr="00320499" w14:paraId="7ED201CD" w14:textId="77777777">
              <w:tc>
                <w:tcPr>
                  <w:tcW w:w="2082" w:type="dxa"/>
                  <w:shd w:val="clear" w:color="auto" w:fill="FFFFFF" w:themeFill="background1"/>
                </w:tcPr>
                <w:p w:rsidRPr="00CE1739" w:rsidR="00F247A4" w:rsidP="00F247A4" w:rsidRDefault="007F4D66" w14:paraId="4A9D234A" w14:textId="124BE116">
                  <w:pPr>
                    <w:rPr>
                      <w:color w:val="4472C4" w:themeColor="accent5"/>
                    </w:rPr>
                  </w:pPr>
                  <w:r>
                    <w:rPr>
                      <w:color w:val="4472C4" w:themeColor="accent5"/>
                    </w:rPr>
                    <w:t>Performance Manager</w:t>
                  </w:r>
                </w:p>
                <w:p w:rsidRPr="00CE1739" w:rsidR="00F247A4" w:rsidP="00F247A4" w:rsidRDefault="00F247A4" w14:paraId="095FB18B" w14:textId="6B67E4D2">
                  <w:pPr>
                    <w:rPr>
                      <w:color w:val="4472C4" w:themeColor="accent5"/>
                    </w:rPr>
                  </w:pPr>
                </w:p>
              </w:tc>
              <w:tc>
                <w:tcPr>
                  <w:tcW w:w="6682" w:type="dxa"/>
                  <w:shd w:val="clear" w:color="auto" w:fill="FFFFFF" w:themeFill="background1"/>
                </w:tcPr>
                <w:p w:rsidRPr="00CE1739" w:rsidR="00F247A4" w:rsidP="00BC42F3" w:rsidRDefault="007F4D66" w14:paraId="372AC4F0" w14:textId="06E0EA74">
                  <w:pPr>
                    <w:spacing w:line="276" w:lineRule="auto"/>
                    <w:rPr>
                      <w:color w:val="4472C4" w:themeColor="accent5"/>
                    </w:rPr>
                  </w:pPr>
                  <w:r>
                    <w:rPr>
                      <w:color w:val="4472C4" w:themeColor="accent5"/>
                    </w:rPr>
                    <w:t>Serves as</w:t>
                  </w:r>
                  <w:r w:rsidRPr="00CE1739" w:rsidR="004304A0">
                    <w:rPr>
                      <w:color w:val="4472C4" w:themeColor="accent5"/>
                    </w:rPr>
                    <w:t xml:space="preserve"> </w:t>
                  </w:r>
                  <w:r>
                    <w:rPr>
                      <w:color w:val="4472C4" w:themeColor="accent5"/>
                    </w:rPr>
                    <w:t>Council C</w:t>
                  </w:r>
                  <w:r w:rsidRPr="00CE1739" w:rsidR="004304A0">
                    <w:rPr>
                      <w:color w:val="4472C4" w:themeColor="accent5"/>
                    </w:rPr>
                    <w:t>hair</w:t>
                  </w:r>
                  <w:r w:rsidR="00693A69">
                    <w:rPr>
                      <w:color w:val="4472C4" w:themeColor="accent5"/>
                    </w:rPr>
                    <w:t xml:space="preserve"> and co</w:t>
                  </w:r>
                  <w:r>
                    <w:rPr>
                      <w:color w:val="4472C4" w:themeColor="accent5"/>
                    </w:rPr>
                    <w:t xml:space="preserve">nvenes and facilitates </w:t>
                  </w:r>
                  <w:r w:rsidRPr="00CE1739" w:rsidR="00F247A4">
                    <w:rPr>
                      <w:color w:val="4472C4" w:themeColor="accent5"/>
                    </w:rPr>
                    <w:t>Council meetings</w:t>
                  </w:r>
                  <w:r w:rsidR="00693A69">
                    <w:rPr>
                      <w:color w:val="4472C4" w:themeColor="accent5"/>
                    </w:rPr>
                    <w:t>,</w:t>
                  </w:r>
                  <w:r w:rsidRPr="00CE1739" w:rsidR="00BC42F3">
                    <w:rPr>
                      <w:color w:val="4472C4" w:themeColor="accent5"/>
                    </w:rPr>
                    <w:t xml:space="preserve"> work</w:t>
                  </w:r>
                  <w:r w:rsidRPr="00CE1739" w:rsidR="004304A0">
                    <w:rPr>
                      <w:color w:val="4472C4" w:themeColor="accent5"/>
                    </w:rPr>
                    <w:t>s</w:t>
                  </w:r>
                  <w:r w:rsidRPr="00CE1739" w:rsidR="00F247A4">
                    <w:rPr>
                      <w:color w:val="4472C4" w:themeColor="accent5"/>
                    </w:rPr>
                    <w:t xml:space="preserve"> jointly with</w:t>
                  </w:r>
                  <w:r w:rsidR="00C21EB8">
                    <w:rPr>
                      <w:color w:val="4472C4" w:themeColor="accent5"/>
                    </w:rPr>
                    <w:t xml:space="preserve"> the</w:t>
                  </w:r>
                  <w:r w:rsidRPr="00CE1739" w:rsidR="00F247A4">
                    <w:rPr>
                      <w:color w:val="4472C4" w:themeColor="accent5"/>
                    </w:rPr>
                    <w:t xml:space="preserve"> agency director to provide vision &amp; direction</w:t>
                  </w:r>
                  <w:r w:rsidR="00693A69">
                    <w:rPr>
                      <w:color w:val="4472C4" w:themeColor="accent5"/>
                    </w:rPr>
                    <w:t>,</w:t>
                  </w:r>
                  <w:r w:rsidRPr="00CE1739" w:rsidR="004010B5">
                    <w:rPr>
                      <w:color w:val="4472C4" w:themeColor="accent5"/>
                    </w:rPr>
                    <w:t xml:space="preserve"> </w:t>
                  </w:r>
                  <w:r w:rsidRPr="00CE1739" w:rsidR="00BC42F3">
                    <w:rPr>
                      <w:color w:val="4472C4" w:themeColor="accent5"/>
                    </w:rPr>
                    <w:t>revise</w:t>
                  </w:r>
                  <w:r w:rsidRPr="00CE1739" w:rsidR="004304A0">
                    <w:rPr>
                      <w:color w:val="4472C4" w:themeColor="accent5"/>
                    </w:rPr>
                    <w:t>s</w:t>
                  </w:r>
                  <w:r w:rsidRPr="00CE1739" w:rsidR="00E96502">
                    <w:rPr>
                      <w:color w:val="4472C4" w:themeColor="accent5"/>
                    </w:rPr>
                    <w:t xml:space="preserve"> </w:t>
                  </w:r>
                  <w:r w:rsidR="00C21EB8">
                    <w:rPr>
                      <w:color w:val="4472C4" w:themeColor="accent5"/>
                    </w:rPr>
                    <w:t>the</w:t>
                  </w:r>
                  <w:r w:rsidRPr="00CE1739" w:rsidR="00E96502">
                    <w:rPr>
                      <w:color w:val="4472C4" w:themeColor="accent5"/>
                    </w:rPr>
                    <w:t xml:space="preserve"> Plan annually based on Council review</w:t>
                  </w:r>
                  <w:r w:rsidR="00693A69">
                    <w:rPr>
                      <w:color w:val="4472C4" w:themeColor="accent5"/>
                    </w:rPr>
                    <w:t>,</w:t>
                  </w:r>
                  <w:r w:rsidRPr="00CE1739" w:rsidR="00E96502">
                    <w:rPr>
                      <w:color w:val="4472C4" w:themeColor="accent5"/>
                    </w:rPr>
                    <w:t xml:space="preserve"> </w:t>
                  </w:r>
                  <w:r w:rsidRPr="00CE1739" w:rsidR="00BC42F3">
                    <w:rPr>
                      <w:color w:val="4472C4" w:themeColor="accent5"/>
                    </w:rPr>
                    <w:t>lead</w:t>
                  </w:r>
                  <w:r w:rsidRPr="00CE1739" w:rsidR="004304A0">
                    <w:rPr>
                      <w:color w:val="4472C4" w:themeColor="accent5"/>
                    </w:rPr>
                    <w:t>s</w:t>
                  </w:r>
                  <w:r w:rsidRPr="00CE1739" w:rsidR="00BC42F3">
                    <w:rPr>
                      <w:color w:val="4472C4" w:themeColor="accent5"/>
                    </w:rPr>
                    <w:t xml:space="preserve"> evaluation efforts and write</w:t>
                  </w:r>
                  <w:r w:rsidRPr="00CE1739" w:rsidR="004304A0">
                    <w:rPr>
                      <w:color w:val="4472C4" w:themeColor="accent5"/>
                    </w:rPr>
                    <w:t>s</w:t>
                  </w:r>
                  <w:r w:rsidRPr="00CE1739" w:rsidR="00BC42F3">
                    <w:rPr>
                      <w:color w:val="4472C4" w:themeColor="accent5"/>
                    </w:rPr>
                    <w:t xml:space="preserve"> </w:t>
                  </w:r>
                  <w:proofErr w:type="gramStart"/>
                  <w:r w:rsidRPr="00CE1739" w:rsidR="00BC42F3">
                    <w:rPr>
                      <w:color w:val="4472C4" w:themeColor="accent5"/>
                    </w:rPr>
                    <w:t>report</w:t>
                  </w:r>
                  <w:proofErr w:type="gramEnd"/>
                  <w:r w:rsidR="00693A69">
                    <w:rPr>
                      <w:color w:val="4472C4" w:themeColor="accent5"/>
                    </w:rPr>
                    <w:t xml:space="preserve">, </w:t>
                  </w:r>
                  <w:r w:rsidRPr="00CE1739" w:rsidR="004010B5">
                    <w:rPr>
                      <w:color w:val="4472C4" w:themeColor="accent5"/>
                    </w:rPr>
                    <w:t>and</w:t>
                  </w:r>
                  <w:r w:rsidRPr="00CE1739" w:rsidR="00BC42F3">
                    <w:rPr>
                      <w:color w:val="4472C4" w:themeColor="accent5"/>
                    </w:rPr>
                    <w:t xml:space="preserve"> request</w:t>
                  </w:r>
                  <w:r w:rsidRPr="00CE1739" w:rsidR="004304A0">
                    <w:rPr>
                      <w:color w:val="4472C4" w:themeColor="accent5"/>
                    </w:rPr>
                    <w:t>s</w:t>
                  </w:r>
                  <w:r w:rsidRPr="00CE1739" w:rsidR="00F247A4">
                    <w:rPr>
                      <w:color w:val="4472C4" w:themeColor="accent5"/>
                    </w:rPr>
                    <w:t xml:space="preserve"> resources for activities</w:t>
                  </w:r>
                  <w:r w:rsidRPr="00CE1739" w:rsidR="004010B5">
                    <w:rPr>
                      <w:color w:val="4472C4" w:themeColor="accent5"/>
                    </w:rPr>
                    <w:t>.</w:t>
                  </w:r>
                  <w:r w:rsidR="00C21EB8">
                    <w:rPr>
                      <w:color w:val="4472C4" w:themeColor="accent5"/>
                    </w:rPr>
                    <w:t xml:space="preserve"> The Chair may delegate some of these responsibilitie</w:t>
                  </w:r>
                  <w:r>
                    <w:rPr>
                      <w:color w:val="4472C4" w:themeColor="accent5"/>
                    </w:rPr>
                    <w:t>s</w:t>
                  </w:r>
                  <w:r w:rsidR="001B638A">
                    <w:rPr>
                      <w:color w:val="4472C4" w:themeColor="accent5"/>
                    </w:rPr>
                    <w:t>, and when doing so,</w:t>
                  </w:r>
                  <w:r>
                    <w:rPr>
                      <w:color w:val="4472C4" w:themeColor="accent5"/>
                    </w:rPr>
                    <w:t xml:space="preserve"> should provide guidance and ensure completion of assigned activities.</w:t>
                  </w:r>
                  <w:r w:rsidR="00C21EB8">
                    <w:rPr>
                      <w:color w:val="4472C4" w:themeColor="accent5"/>
                    </w:rPr>
                    <w:t xml:space="preserve"> </w:t>
                  </w:r>
                </w:p>
              </w:tc>
            </w:tr>
            <w:tr w:rsidRPr="0059093C" w:rsidR="0059093C" w:rsidTr="00320499" w14:paraId="47727770" w14:textId="77777777">
              <w:tc>
                <w:tcPr>
                  <w:tcW w:w="2082" w:type="dxa"/>
                  <w:shd w:val="clear" w:color="auto" w:fill="FFFFFF" w:themeFill="background1"/>
                </w:tcPr>
                <w:p w:rsidRPr="00CE1739" w:rsidR="00F247A4" w:rsidP="00F247A4" w:rsidRDefault="00E2165B" w14:paraId="599C14C6" w14:textId="2EB6B72F">
                  <w:pPr>
                    <w:spacing w:line="276" w:lineRule="auto"/>
                    <w:rPr>
                      <w:color w:val="4472C4" w:themeColor="accent5"/>
                    </w:rPr>
                  </w:pPr>
                  <w:r>
                    <w:rPr>
                      <w:color w:val="4472C4" w:themeColor="accent5"/>
                    </w:rPr>
                    <w:t>Health</w:t>
                  </w:r>
                  <w:r w:rsidRPr="00CE1739" w:rsidR="00F247A4">
                    <w:rPr>
                      <w:color w:val="4472C4" w:themeColor="accent5"/>
                    </w:rPr>
                    <w:t xml:space="preserve"> </w:t>
                  </w:r>
                  <w:r>
                    <w:rPr>
                      <w:color w:val="4472C4" w:themeColor="accent5"/>
                    </w:rPr>
                    <w:t>D</w:t>
                  </w:r>
                  <w:r w:rsidRPr="00CE1739" w:rsidR="00F247A4">
                    <w:rPr>
                      <w:color w:val="4472C4" w:themeColor="accent5"/>
                    </w:rPr>
                    <w:t>irector</w:t>
                  </w:r>
                </w:p>
                <w:p w:rsidRPr="00CE1739" w:rsidR="00F247A4" w:rsidP="00F247A4" w:rsidRDefault="00F247A4" w14:paraId="53D5E125" w14:textId="77777777">
                  <w:pPr>
                    <w:spacing w:line="276" w:lineRule="auto"/>
                    <w:rPr>
                      <w:color w:val="4472C4" w:themeColor="accent5"/>
                    </w:rPr>
                  </w:pPr>
                </w:p>
              </w:tc>
              <w:tc>
                <w:tcPr>
                  <w:tcW w:w="6682" w:type="dxa"/>
                  <w:shd w:val="clear" w:color="auto" w:fill="FFFFFF" w:themeFill="background1"/>
                </w:tcPr>
                <w:p w:rsidRPr="00CE1739" w:rsidR="00F247A4" w:rsidP="00BC42F3" w:rsidRDefault="00F247A4" w14:paraId="4F2B33E3" w14:textId="013936F2">
                  <w:pPr>
                    <w:spacing w:line="276" w:lineRule="auto"/>
                    <w:rPr>
                      <w:color w:val="4472C4" w:themeColor="accent5"/>
                    </w:rPr>
                  </w:pPr>
                  <w:r w:rsidRPr="00CE1739">
                    <w:rPr>
                      <w:color w:val="4472C4" w:themeColor="accent5"/>
                    </w:rPr>
                    <w:t>Provide</w:t>
                  </w:r>
                  <w:r w:rsidRPr="00CE1739" w:rsidR="004304A0">
                    <w:rPr>
                      <w:color w:val="4472C4" w:themeColor="accent5"/>
                    </w:rPr>
                    <w:t>s</w:t>
                  </w:r>
                  <w:r w:rsidRPr="00CE1739">
                    <w:rPr>
                      <w:color w:val="4472C4" w:themeColor="accent5"/>
                    </w:rPr>
                    <w:t xml:space="preserve"> vision &amp; direction for </w:t>
                  </w:r>
                  <w:r w:rsidR="001B638A">
                    <w:rPr>
                      <w:color w:val="4472C4" w:themeColor="accent5"/>
                    </w:rPr>
                    <w:t xml:space="preserve">PM and </w:t>
                  </w:r>
                  <w:r w:rsidRPr="00CE1739">
                    <w:rPr>
                      <w:color w:val="4472C4" w:themeColor="accent5"/>
                    </w:rPr>
                    <w:t xml:space="preserve">QI </w:t>
                  </w:r>
                  <w:r w:rsidRPr="00CE1739" w:rsidR="00E96502">
                    <w:rPr>
                      <w:color w:val="4472C4" w:themeColor="accent5"/>
                    </w:rPr>
                    <w:t>initiatives</w:t>
                  </w:r>
                  <w:r w:rsidRPr="00CE1739" w:rsidR="004010B5">
                    <w:rPr>
                      <w:color w:val="4472C4" w:themeColor="accent5"/>
                    </w:rPr>
                    <w:t>;</w:t>
                  </w:r>
                  <w:r w:rsidRPr="00CE1739">
                    <w:rPr>
                      <w:color w:val="4472C4" w:themeColor="accent5"/>
                    </w:rPr>
                    <w:t xml:space="preserve"> allocate</w:t>
                  </w:r>
                  <w:r w:rsidRPr="00CE1739" w:rsidR="004304A0">
                    <w:rPr>
                      <w:color w:val="4472C4" w:themeColor="accent5"/>
                    </w:rPr>
                    <w:t>s</w:t>
                  </w:r>
                  <w:r w:rsidRPr="00CE1739">
                    <w:rPr>
                      <w:color w:val="4472C4" w:themeColor="accent5"/>
                    </w:rPr>
                    <w:t xml:space="preserve"> resources for activities</w:t>
                  </w:r>
                  <w:r w:rsidRPr="00CE1739" w:rsidR="004010B5">
                    <w:rPr>
                      <w:color w:val="4472C4" w:themeColor="accent5"/>
                    </w:rPr>
                    <w:t>; and</w:t>
                  </w:r>
                  <w:r w:rsidRPr="00CE1739">
                    <w:rPr>
                      <w:color w:val="4472C4" w:themeColor="accent5"/>
                    </w:rPr>
                    <w:t xml:space="preserve"> report</w:t>
                  </w:r>
                  <w:r w:rsidRPr="00CE1739" w:rsidR="004304A0">
                    <w:rPr>
                      <w:color w:val="4472C4" w:themeColor="accent5"/>
                    </w:rPr>
                    <w:t>s</w:t>
                  </w:r>
                  <w:r w:rsidRPr="00CE1739">
                    <w:rPr>
                      <w:color w:val="4472C4" w:themeColor="accent5"/>
                    </w:rPr>
                    <w:t xml:space="preserve"> to Board twice a year</w:t>
                  </w:r>
                  <w:r w:rsidRPr="00CE1739" w:rsidR="004010B5">
                    <w:rPr>
                      <w:color w:val="4472C4" w:themeColor="accent5"/>
                    </w:rPr>
                    <w:t>.</w:t>
                  </w:r>
                </w:p>
              </w:tc>
            </w:tr>
            <w:tr w:rsidRPr="0059093C" w:rsidR="0059093C" w:rsidTr="00320499" w14:paraId="5FFBF731" w14:textId="77777777">
              <w:tc>
                <w:tcPr>
                  <w:tcW w:w="2082" w:type="dxa"/>
                  <w:shd w:val="clear" w:color="auto" w:fill="FFFFFF" w:themeFill="background1"/>
                </w:tcPr>
                <w:p w:rsidRPr="00CE1739" w:rsidR="00F247A4" w:rsidP="00F247A4" w:rsidRDefault="00E96502" w14:paraId="0D5CD3B7" w14:textId="47498A10">
                  <w:pPr>
                    <w:spacing w:line="276" w:lineRule="auto"/>
                    <w:rPr>
                      <w:color w:val="4472C4" w:themeColor="accent5"/>
                    </w:rPr>
                  </w:pPr>
                  <w:r w:rsidRPr="00CE1739">
                    <w:rPr>
                      <w:color w:val="4472C4" w:themeColor="accent5"/>
                    </w:rPr>
                    <w:t xml:space="preserve">Division </w:t>
                  </w:r>
                  <w:r w:rsidR="00E2165B">
                    <w:rPr>
                      <w:color w:val="4472C4" w:themeColor="accent5"/>
                    </w:rPr>
                    <w:t>M</w:t>
                  </w:r>
                  <w:r w:rsidRPr="00CE1739">
                    <w:rPr>
                      <w:color w:val="4472C4" w:themeColor="accent5"/>
                    </w:rPr>
                    <w:t>anagers</w:t>
                  </w:r>
                </w:p>
              </w:tc>
              <w:tc>
                <w:tcPr>
                  <w:tcW w:w="6682" w:type="dxa"/>
                  <w:shd w:val="clear" w:color="auto" w:fill="FFFFFF" w:themeFill="background1"/>
                </w:tcPr>
                <w:p w:rsidRPr="00CE1739" w:rsidR="00F247A4" w:rsidP="004010B5" w:rsidRDefault="00293622" w14:paraId="3D32C6A8" w14:textId="7B215B97">
                  <w:pPr>
                    <w:spacing w:line="276" w:lineRule="auto"/>
                    <w:rPr>
                      <w:color w:val="4472C4" w:themeColor="accent5"/>
                    </w:rPr>
                  </w:pPr>
                  <w:r w:rsidRPr="00CE1739">
                    <w:rPr>
                      <w:color w:val="4472C4" w:themeColor="accent5"/>
                    </w:rPr>
                    <w:t xml:space="preserve">Ensures performance measures are </w:t>
                  </w:r>
                  <w:proofErr w:type="gramStart"/>
                  <w:r w:rsidRPr="00CE1739" w:rsidR="005E154A">
                    <w:rPr>
                      <w:color w:val="4472C4" w:themeColor="accent5"/>
                    </w:rPr>
                    <w:t>established</w:t>
                  </w:r>
                  <w:proofErr w:type="gramEnd"/>
                  <w:r w:rsidR="0088343A">
                    <w:rPr>
                      <w:color w:val="4472C4" w:themeColor="accent5"/>
                    </w:rPr>
                    <w:t xml:space="preserve"> </w:t>
                  </w:r>
                  <w:r w:rsidRPr="00CE1739" w:rsidR="00A6788E">
                    <w:rPr>
                      <w:color w:val="4472C4" w:themeColor="accent5"/>
                    </w:rPr>
                    <w:t>and data are collected per</w:t>
                  </w:r>
                  <w:r w:rsidRPr="00CE1739" w:rsidR="005345A2">
                    <w:rPr>
                      <w:color w:val="4472C4" w:themeColor="accent5"/>
                    </w:rPr>
                    <w:t xml:space="preserve"> </w:t>
                  </w:r>
                  <w:r w:rsidR="0088343A">
                    <w:rPr>
                      <w:color w:val="4472C4" w:themeColor="accent5"/>
                    </w:rPr>
                    <w:t>established PM</w:t>
                  </w:r>
                  <w:r w:rsidRPr="00CE1739" w:rsidR="005345A2">
                    <w:rPr>
                      <w:color w:val="4472C4" w:themeColor="accent5"/>
                    </w:rPr>
                    <w:t xml:space="preserve"> system processes</w:t>
                  </w:r>
                  <w:r w:rsidR="005D78A5">
                    <w:rPr>
                      <w:color w:val="4472C4" w:themeColor="accent5"/>
                    </w:rPr>
                    <w:t xml:space="preserve">, </w:t>
                  </w:r>
                  <w:r w:rsidRPr="00CE1739" w:rsidR="00A6788E">
                    <w:rPr>
                      <w:color w:val="4472C4" w:themeColor="accent5"/>
                    </w:rPr>
                    <w:t>i</w:t>
                  </w:r>
                  <w:r w:rsidRPr="00CE1739" w:rsidR="004304A0">
                    <w:rPr>
                      <w:color w:val="4472C4" w:themeColor="accent5"/>
                    </w:rPr>
                    <w:t>dentifies</w:t>
                  </w:r>
                  <w:r w:rsidRPr="00CE1739" w:rsidR="00F247A4">
                    <w:rPr>
                      <w:color w:val="4472C4" w:themeColor="accent5"/>
                    </w:rPr>
                    <w:t xml:space="preserve"> appropriate staff for QI teams</w:t>
                  </w:r>
                  <w:r w:rsidRPr="00CE1739" w:rsidR="004010B5">
                    <w:rPr>
                      <w:color w:val="4472C4" w:themeColor="accent5"/>
                    </w:rPr>
                    <w:t>;</w:t>
                  </w:r>
                  <w:r w:rsidRPr="00CE1739" w:rsidR="00BC42F3">
                    <w:rPr>
                      <w:color w:val="4472C4" w:themeColor="accent5"/>
                    </w:rPr>
                    <w:t xml:space="preserve"> oversee</w:t>
                  </w:r>
                  <w:r w:rsidRPr="00CE1739" w:rsidR="004304A0">
                    <w:rPr>
                      <w:color w:val="4472C4" w:themeColor="accent5"/>
                    </w:rPr>
                    <w:t>s</w:t>
                  </w:r>
                  <w:r w:rsidRPr="00CE1739" w:rsidR="00F247A4">
                    <w:rPr>
                      <w:color w:val="4472C4" w:themeColor="accent5"/>
                    </w:rPr>
                    <w:t xml:space="preserve"> </w:t>
                  </w:r>
                  <w:r w:rsidR="0088343A">
                    <w:rPr>
                      <w:color w:val="4472C4" w:themeColor="accent5"/>
                    </w:rPr>
                    <w:t>PM/</w:t>
                  </w:r>
                  <w:r w:rsidRPr="00CE1739" w:rsidR="00F247A4">
                    <w:rPr>
                      <w:color w:val="4472C4" w:themeColor="accent5"/>
                    </w:rPr>
                    <w:t>QI efforts within division</w:t>
                  </w:r>
                  <w:r w:rsidRPr="00CE1739" w:rsidR="004010B5">
                    <w:rPr>
                      <w:color w:val="4472C4" w:themeColor="accent5"/>
                    </w:rPr>
                    <w:t>;</w:t>
                  </w:r>
                  <w:r w:rsidRPr="00CE1739" w:rsidR="00BC42F3">
                    <w:rPr>
                      <w:color w:val="4472C4" w:themeColor="accent5"/>
                    </w:rPr>
                    <w:t xml:space="preserve"> facilitate</w:t>
                  </w:r>
                  <w:r w:rsidRPr="00CE1739" w:rsidR="004304A0">
                    <w:rPr>
                      <w:color w:val="4472C4" w:themeColor="accent5"/>
                    </w:rPr>
                    <w:t>s</w:t>
                  </w:r>
                  <w:r w:rsidRPr="00CE1739" w:rsidR="00F247A4">
                    <w:rPr>
                      <w:color w:val="4472C4" w:themeColor="accent5"/>
                    </w:rPr>
                    <w:t xml:space="preserve"> QI teams as needed</w:t>
                  </w:r>
                  <w:r w:rsidRPr="00CE1739" w:rsidR="004010B5">
                    <w:rPr>
                      <w:color w:val="4472C4" w:themeColor="accent5"/>
                    </w:rPr>
                    <w:t>;</w:t>
                  </w:r>
                  <w:r w:rsidRPr="00CE1739" w:rsidR="00F247A4">
                    <w:rPr>
                      <w:color w:val="4472C4" w:themeColor="accent5"/>
                    </w:rPr>
                    <w:t xml:space="preserve"> provide</w:t>
                  </w:r>
                  <w:r w:rsidRPr="00CE1739" w:rsidR="00EF1367">
                    <w:rPr>
                      <w:color w:val="4472C4" w:themeColor="accent5"/>
                    </w:rPr>
                    <w:t>s</w:t>
                  </w:r>
                  <w:r w:rsidRPr="00CE1739" w:rsidR="00F247A4">
                    <w:rPr>
                      <w:color w:val="4472C4" w:themeColor="accent5"/>
                    </w:rPr>
                    <w:t xml:space="preserve"> administrative support to Council on rotating basis</w:t>
                  </w:r>
                  <w:r w:rsidRPr="00CE1739" w:rsidR="004010B5">
                    <w:rPr>
                      <w:color w:val="4472C4" w:themeColor="accent5"/>
                    </w:rPr>
                    <w:t>;</w:t>
                  </w:r>
                  <w:r w:rsidRPr="00CE1739" w:rsidR="00BC42F3">
                    <w:rPr>
                      <w:color w:val="4472C4" w:themeColor="accent5"/>
                    </w:rPr>
                    <w:t xml:space="preserve"> assure</w:t>
                  </w:r>
                  <w:r w:rsidRPr="00CE1739" w:rsidR="004304A0">
                    <w:rPr>
                      <w:color w:val="4472C4" w:themeColor="accent5"/>
                    </w:rPr>
                    <w:t>s</w:t>
                  </w:r>
                  <w:r w:rsidRPr="00CE1739" w:rsidR="00F247A4">
                    <w:rPr>
                      <w:color w:val="4472C4" w:themeColor="accent5"/>
                    </w:rPr>
                    <w:t xml:space="preserve"> </w:t>
                  </w:r>
                  <w:r w:rsidR="00D66031">
                    <w:rPr>
                      <w:color w:val="4472C4" w:themeColor="accent5"/>
                    </w:rPr>
                    <w:t>PM/</w:t>
                  </w:r>
                  <w:r w:rsidRPr="00CE1739" w:rsidR="00F247A4">
                    <w:rPr>
                      <w:color w:val="4472C4" w:themeColor="accent5"/>
                    </w:rPr>
                    <w:t>QI-related performance and/or professional development goal</w:t>
                  </w:r>
                  <w:r w:rsidRPr="00CE1739" w:rsidR="00224E93">
                    <w:rPr>
                      <w:color w:val="4472C4" w:themeColor="accent5"/>
                    </w:rPr>
                    <w:t>s</w:t>
                  </w:r>
                  <w:r w:rsidRPr="00CE1739" w:rsidR="00F247A4">
                    <w:rPr>
                      <w:color w:val="4472C4" w:themeColor="accent5"/>
                    </w:rPr>
                    <w:t xml:space="preserve"> for all division staff</w:t>
                  </w:r>
                  <w:r w:rsidRPr="00CE1739" w:rsidR="004010B5">
                    <w:rPr>
                      <w:color w:val="4472C4" w:themeColor="accent5"/>
                    </w:rPr>
                    <w:t>;</w:t>
                  </w:r>
                  <w:r w:rsidRPr="00CE1739" w:rsidR="00F247A4">
                    <w:rPr>
                      <w:color w:val="4472C4" w:themeColor="accent5"/>
                    </w:rPr>
                    <w:t xml:space="preserve"> </w:t>
                  </w:r>
                  <w:r w:rsidRPr="00CE1739" w:rsidR="004010B5">
                    <w:rPr>
                      <w:color w:val="4472C4" w:themeColor="accent5"/>
                    </w:rPr>
                    <w:t xml:space="preserve">and </w:t>
                  </w:r>
                  <w:r w:rsidRPr="00CE1739" w:rsidR="00BC42F3">
                    <w:rPr>
                      <w:color w:val="4472C4" w:themeColor="accent5"/>
                    </w:rPr>
                    <w:t>encourage</w:t>
                  </w:r>
                  <w:r w:rsidRPr="00CE1739" w:rsidR="004304A0">
                    <w:rPr>
                      <w:color w:val="4472C4" w:themeColor="accent5"/>
                    </w:rPr>
                    <w:t>s</w:t>
                  </w:r>
                  <w:r w:rsidRPr="00CE1739" w:rsidR="00F247A4">
                    <w:rPr>
                      <w:color w:val="4472C4" w:themeColor="accent5"/>
                    </w:rPr>
                    <w:t xml:space="preserve"> staff to incorporate QI efforts into daily work</w:t>
                  </w:r>
                  <w:r w:rsidRPr="00CE1739" w:rsidR="004010B5">
                    <w:rPr>
                      <w:color w:val="4472C4" w:themeColor="accent5"/>
                    </w:rPr>
                    <w:t>.</w:t>
                  </w:r>
                </w:p>
              </w:tc>
            </w:tr>
            <w:tr w:rsidRPr="0059093C" w:rsidR="0059093C" w:rsidTr="00320499" w14:paraId="3B71F23E" w14:textId="77777777">
              <w:tc>
                <w:tcPr>
                  <w:tcW w:w="2082" w:type="dxa"/>
                  <w:shd w:val="clear" w:color="auto" w:fill="FFFFFF" w:themeFill="background1"/>
                </w:tcPr>
                <w:p w:rsidRPr="00CE1739" w:rsidR="00F247A4" w:rsidP="00E96502" w:rsidRDefault="00E96502" w14:paraId="6046FCAC" w14:textId="274E32BF">
                  <w:pPr>
                    <w:spacing w:line="276" w:lineRule="auto"/>
                    <w:rPr>
                      <w:color w:val="4472C4" w:themeColor="accent5"/>
                    </w:rPr>
                  </w:pPr>
                  <w:r w:rsidRPr="00CE1739">
                    <w:rPr>
                      <w:color w:val="4472C4" w:themeColor="accent5"/>
                    </w:rPr>
                    <w:t>All</w:t>
                  </w:r>
                  <w:r w:rsidR="00E2165B">
                    <w:rPr>
                      <w:color w:val="4472C4" w:themeColor="accent5"/>
                    </w:rPr>
                    <w:t xml:space="preserve"> </w:t>
                  </w:r>
                  <w:r w:rsidR="008659A4">
                    <w:rPr>
                      <w:color w:val="4472C4" w:themeColor="accent5"/>
                    </w:rPr>
                    <w:t>Members</w:t>
                  </w:r>
                </w:p>
              </w:tc>
              <w:tc>
                <w:tcPr>
                  <w:tcW w:w="6682" w:type="dxa"/>
                  <w:shd w:val="clear" w:color="auto" w:fill="FFFFFF" w:themeFill="background1"/>
                </w:tcPr>
                <w:p w:rsidRPr="00CE1739" w:rsidR="00F247A4" w:rsidP="004304A0" w:rsidRDefault="00BC42F3" w14:paraId="1E584594" w14:textId="76C730DB">
                  <w:pPr>
                    <w:spacing w:line="276" w:lineRule="auto"/>
                    <w:rPr>
                      <w:color w:val="4472C4" w:themeColor="accent5"/>
                    </w:rPr>
                  </w:pPr>
                  <w:r w:rsidRPr="00CE1739">
                    <w:rPr>
                      <w:color w:val="4472C4" w:themeColor="accent5"/>
                    </w:rPr>
                    <w:t>Champion</w:t>
                  </w:r>
                  <w:r w:rsidRPr="00CE1739" w:rsidR="004304A0">
                    <w:rPr>
                      <w:color w:val="4472C4" w:themeColor="accent5"/>
                    </w:rPr>
                    <w:t>s</w:t>
                  </w:r>
                  <w:r w:rsidRPr="00CE1739" w:rsidR="00F247A4">
                    <w:rPr>
                      <w:color w:val="4472C4" w:themeColor="accent5"/>
                    </w:rPr>
                    <w:t xml:space="preserve"> QI effo</w:t>
                  </w:r>
                  <w:r w:rsidRPr="00CE1739">
                    <w:rPr>
                      <w:color w:val="4472C4" w:themeColor="accent5"/>
                    </w:rPr>
                    <w:t>rts throughout agency, evaluate</w:t>
                  </w:r>
                  <w:r w:rsidR="008659A4">
                    <w:rPr>
                      <w:color w:val="4472C4" w:themeColor="accent5"/>
                    </w:rPr>
                    <w:t>s</w:t>
                  </w:r>
                  <w:r w:rsidRPr="00CE1739" w:rsidR="00F247A4">
                    <w:rPr>
                      <w:color w:val="4472C4" w:themeColor="accent5"/>
                    </w:rPr>
                    <w:t xml:space="preserve"> agency-wide QI efforts (annually)</w:t>
                  </w:r>
                  <w:r w:rsidRPr="00CE1739" w:rsidR="004010B5">
                    <w:rPr>
                      <w:color w:val="4472C4" w:themeColor="accent5"/>
                    </w:rPr>
                    <w:t>;</w:t>
                  </w:r>
                  <w:r w:rsidRPr="00CE1739" w:rsidR="00F247A4">
                    <w:rPr>
                      <w:color w:val="4472C4" w:themeColor="accent5"/>
                    </w:rPr>
                    <w:t xml:space="preserve"> </w:t>
                  </w:r>
                  <w:r w:rsidRPr="00CE1739">
                    <w:rPr>
                      <w:color w:val="4472C4" w:themeColor="accent5"/>
                    </w:rPr>
                    <w:t>make</w:t>
                  </w:r>
                  <w:r w:rsidRPr="00CE1739" w:rsidR="004304A0">
                    <w:rPr>
                      <w:color w:val="4472C4" w:themeColor="accent5"/>
                    </w:rPr>
                    <w:t>s</w:t>
                  </w:r>
                  <w:r w:rsidRPr="00CE1739" w:rsidR="00320499">
                    <w:rPr>
                      <w:color w:val="4472C4" w:themeColor="accent5"/>
                    </w:rPr>
                    <w:t xml:space="preserve"> recommendations for revision of</w:t>
                  </w:r>
                  <w:r w:rsidRPr="00CE1739" w:rsidR="00F247A4">
                    <w:rPr>
                      <w:color w:val="4472C4" w:themeColor="accent5"/>
                    </w:rPr>
                    <w:t xml:space="preserve"> the Plan (annually)</w:t>
                  </w:r>
                  <w:r w:rsidRPr="00CE1739" w:rsidR="004304A0">
                    <w:rPr>
                      <w:color w:val="4472C4" w:themeColor="accent5"/>
                    </w:rPr>
                    <w:t xml:space="preserve"> and </w:t>
                  </w:r>
                  <w:r w:rsidRPr="00CE1739" w:rsidR="00F247A4">
                    <w:rPr>
                      <w:color w:val="4472C4" w:themeColor="accent5"/>
                    </w:rPr>
                    <w:t>for improvement based on strategic plan priorities, performance management data, customer feedback, employee suggestions, and other relevant data</w:t>
                  </w:r>
                  <w:r w:rsidRPr="00CE1739" w:rsidR="004010B5">
                    <w:rPr>
                      <w:color w:val="4472C4" w:themeColor="accent5"/>
                    </w:rPr>
                    <w:t>;</w:t>
                  </w:r>
                  <w:r w:rsidRPr="00CE1739">
                    <w:rPr>
                      <w:color w:val="4472C4" w:themeColor="accent5"/>
                    </w:rPr>
                    <w:t xml:space="preserve"> monitor</w:t>
                  </w:r>
                  <w:r w:rsidRPr="00CE1739" w:rsidR="004304A0">
                    <w:rPr>
                      <w:color w:val="4472C4" w:themeColor="accent5"/>
                    </w:rPr>
                    <w:t>s</w:t>
                  </w:r>
                  <w:r w:rsidRPr="00CE1739" w:rsidR="00F247A4">
                    <w:rPr>
                      <w:color w:val="4472C4" w:themeColor="accent5"/>
                    </w:rPr>
                    <w:t xml:space="preserve"> QI projects</w:t>
                  </w:r>
                  <w:r w:rsidRPr="00CE1739" w:rsidR="004010B5">
                    <w:rPr>
                      <w:color w:val="4472C4" w:themeColor="accent5"/>
                    </w:rPr>
                    <w:t>;</w:t>
                  </w:r>
                  <w:r w:rsidRPr="00CE1739" w:rsidR="00F247A4">
                    <w:rPr>
                      <w:color w:val="4472C4" w:themeColor="accent5"/>
                    </w:rPr>
                    <w:t xml:space="preserve"> support</w:t>
                  </w:r>
                  <w:r w:rsidRPr="00CE1739" w:rsidR="004304A0">
                    <w:rPr>
                      <w:color w:val="4472C4" w:themeColor="accent5"/>
                    </w:rPr>
                    <w:t>s</w:t>
                  </w:r>
                  <w:r w:rsidRPr="00CE1739" w:rsidR="00F247A4">
                    <w:rPr>
                      <w:color w:val="4472C4" w:themeColor="accent5"/>
                    </w:rPr>
                    <w:t xml:space="preserve"> implementation of quality improvements system-wide</w:t>
                  </w:r>
                  <w:r w:rsidRPr="00CE1739" w:rsidR="004010B5">
                    <w:rPr>
                      <w:color w:val="4472C4" w:themeColor="accent5"/>
                    </w:rPr>
                    <w:t>; and</w:t>
                  </w:r>
                  <w:r w:rsidRPr="00CE1739">
                    <w:rPr>
                      <w:color w:val="4472C4" w:themeColor="accent5"/>
                    </w:rPr>
                    <w:t xml:space="preserve"> assure</w:t>
                  </w:r>
                  <w:r w:rsidRPr="00CE1739" w:rsidR="004304A0">
                    <w:rPr>
                      <w:color w:val="4472C4" w:themeColor="accent5"/>
                    </w:rPr>
                    <w:t>s</w:t>
                  </w:r>
                  <w:r w:rsidRPr="00CE1739" w:rsidR="00F247A4">
                    <w:rPr>
                      <w:color w:val="4472C4" w:themeColor="accent5"/>
                    </w:rPr>
                    <w:t xml:space="preserve"> adequate resources are devoted to QI initiatives</w:t>
                  </w:r>
                  <w:r w:rsidRPr="00CE1739" w:rsidR="004010B5">
                    <w:rPr>
                      <w:color w:val="4472C4" w:themeColor="accent5"/>
                    </w:rPr>
                    <w:t>.</w:t>
                  </w:r>
                </w:p>
              </w:tc>
            </w:tr>
          </w:tbl>
          <w:p w:rsidRPr="007D3B8B" w:rsidR="007D3B8B" w:rsidP="004571C9" w:rsidRDefault="00F247A4" w14:paraId="2EA94D4A" w14:textId="6517130F">
            <w:pPr>
              <w:spacing w:line="276" w:lineRule="auto"/>
              <w:rPr>
                <w:color w:val="5B9BD5" w:themeColor="accent1"/>
              </w:rPr>
            </w:pPr>
            <w:r w:rsidRPr="00CE1739">
              <w:rPr>
                <w:color w:val="4472C4" w:themeColor="accent5"/>
              </w:rPr>
              <w:t>The Council strives for consensus on all decisions and agrees to abide by vote in absence of consensus.  Administrative support (distribution of meeting agendas, summaries, and arrangements for meeting needs) is provided by Council m</w:t>
            </w:r>
            <w:r w:rsidRPr="00CE1739" w:rsidR="004304A0">
              <w:rPr>
                <w:color w:val="4472C4" w:themeColor="accent5"/>
              </w:rPr>
              <w:t>embers on a rotating basis. QI t</w:t>
            </w:r>
            <w:r w:rsidRPr="00CE1739">
              <w:rPr>
                <w:color w:val="4472C4" w:themeColor="accent5"/>
              </w:rPr>
              <w:t>eams a</w:t>
            </w:r>
            <w:r w:rsidRPr="00CE1739" w:rsidR="00320499">
              <w:rPr>
                <w:color w:val="4472C4" w:themeColor="accent5"/>
              </w:rPr>
              <w:t xml:space="preserve">re accountable to the Council. </w:t>
            </w:r>
          </w:p>
        </w:tc>
      </w:tr>
    </w:tbl>
    <w:p w:rsidR="003253C0" w:rsidP="00E71404" w:rsidRDefault="003253C0" w14:paraId="02566AC7" w14:textId="77777777">
      <w:bookmarkStart w:name="_Toc507484761" w:id="32"/>
      <w:bookmarkStart w:name="_Toc180160193" w:id="33"/>
    </w:p>
    <w:p w:rsidRPr="002A4DAE" w:rsidR="00E917B3" w:rsidP="00BF7CA6" w:rsidRDefault="00E917B3" w14:paraId="168667AF" w14:textId="5389B420">
      <w:pPr>
        <w:pStyle w:val="Heading2"/>
      </w:pPr>
      <w:bookmarkStart w:name="_Toc180160757" w:id="34"/>
      <w:r w:rsidRPr="002A4DAE">
        <w:t xml:space="preserve">Engagement of </w:t>
      </w:r>
      <w:r w:rsidRPr="002A4DAE" w:rsidR="0030315D">
        <w:t>A</w:t>
      </w:r>
      <w:r w:rsidRPr="002A4DAE">
        <w:t xml:space="preserve">ll </w:t>
      </w:r>
      <w:r w:rsidRPr="002A4DAE" w:rsidR="0030315D">
        <w:t>S</w:t>
      </w:r>
      <w:r w:rsidRPr="002A4DAE">
        <w:t>taff</w:t>
      </w:r>
      <w:bookmarkEnd w:id="32"/>
      <w:bookmarkEnd w:id="33"/>
      <w:bookmarkEnd w:id="34"/>
    </w:p>
    <w:p w:rsidR="00BB17CE" w:rsidP="004571C9" w:rsidRDefault="00320499" w14:paraId="4EF8DAA4" w14:textId="57833A13">
      <w:pPr>
        <w:spacing w:line="276" w:lineRule="auto"/>
        <w:rPr>
          <w:color w:val="4472C4" w:themeColor="accent5"/>
        </w:rPr>
      </w:pPr>
      <w:r w:rsidRPr="002A4DAE">
        <w:rPr>
          <w:color w:val="4472C4" w:themeColor="accent5"/>
        </w:rPr>
        <w:t>Describe how all staff</w:t>
      </w:r>
      <w:r w:rsidR="00941A2B">
        <w:rPr>
          <w:color w:val="4472C4" w:themeColor="accent5"/>
        </w:rPr>
        <w:t xml:space="preserve"> </w:t>
      </w:r>
      <w:r w:rsidRPr="002A4DAE">
        <w:rPr>
          <w:color w:val="4472C4" w:themeColor="accent5"/>
        </w:rPr>
        <w:t xml:space="preserve">in the organization will be involved in </w:t>
      </w:r>
      <w:r w:rsidRPr="00F82639" w:rsidR="00E20D2A">
        <w:rPr>
          <w:color w:val="4472C4" w:themeColor="accent5"/>
        </w:rPr>
        <w:t>PM system</w:t>
      </w:r>
      <w:r w:rsidRPr="00E20D2A" w:rsidR="0020714A">
        <w:rPr>
          <w:i/>
          <w:iCs/>
          <w:color w:val="4472C4" w:themeColor="accent5"/>
        </w:rPr>
        <w:t>/</w:t>
      </w:r>
      <w:r w:rsidRPr="002A4DAE">
        <w:rPr>
          <w:color w:val="4472C4" w:themeColor="accent5"/>
        </w:rPr>
        <w:t xml:space="preserve">QI initiatives. </w:t>
      </w:r>
      <w:r w:rsidRPr="002A4DAE" w:rsidR="006A3E37">
        <w:rPr>
          <w:color w:val="4472C4" w:themeColor="accent5"/>
        </w:rPr>
        <w:t>If this is a</w:t>
      </w:r>
      <w:r w:rsidRPr="002A4DAE" w:rsidR="00D06FBD">
        <w:rPr>
          <w:color w:val="4472C4" w:themeColor="accent5"/>
        </w:rPr>
        <w:t xml:space="preserve"> joint </w:t>
      </w:r>
      <w:r w:rsidR="002A4DAE">
        <w:rPr>
          <w:color w:val="4472C4" w:themeColor="accent5"/>
        </w:rPr>
        <w:t>PM</w:t>
      </w:r>
      <w:r w:rsidRPr="002A4DAE" w:rsidR="006A3E37">
        <w:rPr>
          <w:color w:val="4472C4" w:themeColor="accent5"/>
        </w:rPr>
        <w:t>/QI Plan, a</w:t>
      </w:r>
      <w:r w:rsidRPr="002A4DAE" w:rsidR="00EF1367">
        <w:rPr>
          <w:color w:val="4472C4" w:themeColor="accent5"/>
        </w:rPr>
        <w:t xml:space="preserve">ddress </w:t>
      </w:r>
      <w:r w:rsidRPr="002A4DAE" w:rsidR="0020714A">
        <w:rPr>
          <w:color w:val="4472C4" w:themeColor="accent5"/>
        </w:rPr>
        <w:t xml:space="preserve">any </w:t>
      </w:r>
      <w:r w:rsidRPr="002A4DAE" w:rsidR="00EF1367">
        <w:rPr>
          <w:color w:val="4472C4" w:themeColor="accent5"/>
        </w:rPr>
        <w:t xml:space="preserve">unique </w:t>
      </w:r>
      <w:r w:rsidRPr="002A4DAE" w:rsidR="006A3E37">
        <w:rPr>
          <w:color w:val="4472C4" w:themeColor="accent5"/>
        </w:rPr>
        <w:t>involvement</w:t>
      </w:r>
      <w:r w:rsidRPr="002A4DAE" w:rsidR="005A2AFA">
        <w:rPr>
          <w:color w:val="4472C4" w:themeColor="accent5"/>
        </w:rPr>
        <w:t xml:space="preserve"> of staff</w:t>
      </w:r>
      <w:r w:rsidRPr="002A4DAE" w:rsidR="00EF1367">
        <w:rPr>
          <w:color w:val="4472C4" w:themeColor="accent5"/>
        </w:rPr>
        <w:t xml:space="preserve"> pertaining </w:t>
      </w:r>
      <w:r w:rsidRPr="002A4DAE" w:rsidR="0026564C">
        <w:rPr>
          <w:color w:val="4472C4" w:themeColor="accent5"/>
        </w:rPr>
        <w:t xml:space="preserve">to your </w:t>
      </w:r>
      <w:r w:rsidR="007C5163">
        <w:rPr>
          <w:color w:val="4472C4" w:themeColor="accent5"/>
        </w:rPr>
        <w:t>broader</w:t>
      </w:r>
      <w:r w:rsidR="00941A2B">
        <w:rPr>
          <w:color w:val="4472C4" w:themeColor="accent5"/>
        </w:rPr>
        <w:t xml:space="preserve"> PM </w:t>
      </w:r>
      <w:r w:rsidRPr="002A4DAE" w:rsidR="00030AE8">
        <w:rPr>
          <w:color w:val="4472C4" w:themeColor="accent5"/>
        </w:rPr>
        <w:t xml:space="preserve">system </w:t>
      </w:r>
      <w:r w:rsidRPr="002A4DAE" w:rsidR="0026564C">
        <w:rPr>
          <w:color w:val="4472C4" w:themeColor="accent5"/>
        </w:rPr>
        <w:t>operations.</w:t>
      </w:r>
      <w:r w:rsidR="008659A4">
        <w:rPr>
          <w:color w:val="4472C4" w:themeColor="accent5"/>
        </w:rPr>
        <w:t xml:space="preserve"> </w:t>
      </w:r>
    </w:p>
    <w:p w:rsidR="00251192" w:rsidP="004571C9" w:rsidRDefault="00760A75" w14:paraId="3AFB098F" w14:textId="680E59FE">
      <w:pPr>
        <w:spacing w:line="276" w:lineRule="auto"/>
        <w:rPr>
          <w:i/>
          <w:iCs/>
          <w:color w:val="663300"/>
        </w:rPr>
      </w:pPr>
      <w:r w:rsidRPr="0071522C">
        <w:rPr>
          <w:color w:val="663300"/>
        </w:rPr>
        <w:t xml:space="preserve">Accreditation </w:t>
      </w:r>
      <w:r w:rsidRPr="0071522C" w:rsidR="0071522C">
        <w:rPr>
          <w:color w:val="663300"/>
        </w:rPr>
        <w:t>N</w:t>
      </w:r>
      <w:r w:rsidRPr="0071522C">
        <w:rPr>
          <w:color w:val="663300"/>
        </w:rPr>
        <w:t>ote:</w:t>
      </w:r>
      <w:r>
        <w:rPr>
          <w:i/>
          <w:iCs/>
          <w:color w:val="663300"/>
        </w:rPr>
        <w:t xml:space="preserve"> </w:t>
      </w:r>
      <w:r w:rsidR="0071522C">
        <w:rPr>
          <w:i/>
          <w:iCs/>
          <w:color w:val="663300"/>
        </w:rPr>
        <w:t xml:space="preserve">A description of </w:t>
      </w:r>
      <w:r>
        <w:rPr>
          <w:i/>
          <w:iCs/>
          <w:color w:val="663300"/>
        </w:rPr>
        <w:t xml:space="preserve">how leadership and frontline/non-management staff are engaged in implementation of </w:t>
      </w:r>
      <w:r w:rsidR="00941A2B">
        <w:rPr>
          <w:i/>
          <w:iCs/>
          <w:color w:val="663300"/>
        </w:rPr>
        <w:t>PM</w:t>
      </w:r>
      <w:r>
        <w:rPr>
          <w:i/>
          <w:iCs/>
          <w:color w:val="663300"/>
        </w:rPr>
        <w:t xml:space="preserve"> or QI is a requirement in v2022 of the Standards and Measures for Reaccreditation (Measure 9.1.4A </w:t>
      </w:r>
      <w:r w:rsidR="00DD2D79">
        <w:rPr>
          <w:i/>
          <w:iCs/>
          <w:color w:val="663300"/>
        </w:rPr>
        <w:t>RD</w:t>
      </w:r>
      <w:r>
        <w:rPr>
          <w:i/>
          <w:iCs/>
          <w:color w:val="663300"/>
        </w:rPr>
        <w:t xml:space="preserve">1d and 1e), and how staff at all levels including leadership/management are engaged in developing or implementation the PM system or QI, including </w:t>
      </w:r>
      <w:r>
        <w:rPr>
          <w:i/>
          <w:iCs/>
          <w:color w:val="663300"/>
        </w:rPr>
        <w:lastRenderedPageBreak/>
        <w:t>staff who are not in the committee/team/council is a requirement in v2022 of the Standards and Measures for Initial Accreditation (Measure 9.1.6</w:t>
      </w:r>
      <w:r w:rsidR="00BF2DF9">
        <w:rPr>
          <w:i/>
          <w:iCs/>
          <w:color w:val="663300"/>
        </w:rPr>
        <w:t>A</w:t>
      </w:r>
      <w:r>
        <w:rPr>
          <w:i/>
          <w:iCs/>
          <w:color w:val="663300"/>
        </w:rPr>
        <w:t xml:space="preserve"> RD3).</w:t>
      </w:r>
    </w:p>
    <w:tbl>
      <w:tblPr>
        <w:tblStyle w:val="TableGrid"/>
        <w:tblW w:w="0" w:type="auto"/>
        <w:shd w:val="clear" w:color="auto" w:fill="DEEAF6" w:themeFill="accent1" w:themeFillTint="33"/>
        <w:tblCellMar>
          <w:top w:w="173" w:type="dxa"/>
          <w:left w:w="288" w:type="dxa"/>
          <w:bottom w:w="173" w:type="dxa"/>
          <w:right w:w="288" w:type="dxa"/>
        </w:tblCellMar>
        <w:tblLook w:val="04A0" w:firstRow="1" w:lastRow="0" w:firstColumn="1" w:lastColumn="0" w:noHBand="0" w:noVBand="1"/>
      </w:tblPr>
      <w:tblGrid>
        <w:gridCol w:w="9350"/>
      </w:tblGrid>
      <w:tr w:rsidR="00320499" w:rsidTr="00CE1739" w14:paraId="0480049C" w14:textId="77777777">
        <w:tc>
          <w:tcPr>
            <w:tcW w:w="9350" w:type="dxa"/>
            <w:shd w:val="clear" w:color="auto" w:fill="E7E6E6" w:themeFill="background2"/>
          </w:tcPr>
          <w:p w:rsidRPr="00CE1739" w:rsidR="00320499" w:rsidP="008375C8" w:rsidRDefault="00320499" w14:paraId="70E08F98" w14:textId="0B93D470">
            <w:pPr>
              <w:spacing w:line="276" w:lineRule="auto"/>
              <w:jc w:val="center"/>
              <w:rPr>
                <w:b/>
                <w:color w:val="4472C4" w:themeColor="accent5"/>
                <w:sz w:val="28"/>
                <w:szCs w:val="28"/>
              </w:rPr>
            </w:pPr>
            <w:r w:rsidRPr="00CE1739">
              <w:rPr>
                <w:b/>
                <w:color w:val="4472C4" w:themeColor="accent5"/>
                <w:sz w:val="28"/>
                <w:szCs w:val="28"/>
              </w:rPr>
              <w:t>EXAMPLE</w:t>
            </w:r>
            <w:r w:rsidRPr="00CE1739" w:rsidR="00E13D14">
              <w:rPr>
                <w:b/>
                <w:color w:val="4472C4" w:themeColor="accent5"/>
                <w:sz w:val="28"/>
                <w:szCs w:val="28"/>
              </w:rPr>
              <w:t>: STAFF ENGAGEMENT</w:t>
            </w:r>
          </w:p>
          <w:p w:rsidR="00320499" w:rsidP="11DB6543" w:rsidRDefault="00277EF1" w14:paraId="480BB733" w14:textId="71ED92F6">
            <w:pPr>
              <w:spacing w:line="276" w:lineRule="auto"/>
              <w:rPr>
                <w:b/>
                <w:bCs/>
                <w:color w:val="FF0000"/>
              </w:rPr>
            </w:pPr>
            <w:r w:rsidRPr="00CE1739">
              <w:rPr>
                <w:color w:val="4472C4" w:themeColor="accent5"/>
              </w:rPr>
              <w:t>To</w:t>
            </w:r>
            <w:r w:rsidRPr="00CE1739" w:rsidR="004304A0">
              <w:rPr>
                <w:color w:val="4472C4" w:themeColor="accent5"/>
              </w:rPr>
              <w:t xml:space="preserve"> foster a c</w:t>
            </w:r>
            <w:r w:rsidRPr="00CE1739" w:rsidR="00320499">
              <w:rPr>
                <w:color w:val="4472C4" w:themeColor="accent5"/>
              </w:rPr>
              <w:t xml:space="preserve">ulture of </w:t>
            </w:r>
            <w:r w:rsidRPr="00CE1739" w:rsidR="004304A0">
              <w:rPr>
                <w:color w:val="4472C4" w:themeColor="accent5"/>
              </w:rPr>
              <w:t>q</w:t>
            </w:r>
            <w:r w:rsidRPr="00CE1739" w:rsidR="00320499">
              <w:rPr>
                <w:color w:val="4472C4" w:themeColor="accent5"/>
              </w:rPr>
              <w:t xml:space="preserve">uality, all staff </w:t>
            </w:r>
            <w:r w:rsidR="00B12FD2">
              <w:rPr>
                <w:color w:val="4472C4" w:themeColor="accent5"/>
              </w:rPr>
              <w:t xml:space="preserve">are responsible for </w:t>
            </w:r>
            <w:r w:rsidRPr="00ED1EF9" w:rsidR="00B12FD2">
              <w:rPr>
                <w:i/>
                <w:iCs/>
                <w:color w:val="4472C4" w:themeColor="accent5"/>
              </w:rPr>
              <w:t>contributin</w:t>
            </w:r>
            <w:r w:rsidRPr="00ED1EF9" w:rsidR="004F4802">
              <w:rPr>
                <w:i/>
                <w:iCs/>
                <w:color w:val="4472C4" w:themeColor="accent5"/>
              </w:rPr>
              <w:t>g</w:t>
            </w:r>
            <w:r w:rsidRPr="00ED1EF9" w:rsidR="00B12FD2">
              <w:rPr>
                <w:i/>
                <w:iCs/>
                <w:color w:val="4472C4" w:themeColor="accent5"/>
              </w:rPr>
              <w:t xml:space="preserve"> to the identification of performance measures</w:t>
            </w:r>
            <w:r w:rsidRPr="00ED1EF9" w:rsidR="006B1739">
              <w:rPr>
                <w:i/>
                <w:iCs/>
                <w:color w:val="4472C4" w:themeColor="accent5"/>
              </w:rPr>
              <w:t xml:space="preserve"> pertaining to their program/work</w:t>
            </w:r>
            <w:r w:rsidRPr="00ED1EF9" w:rsidR="00B12FD2">
              <w:rPr>
                <w:i/>
                <w:iCs/>
                <w:color w:val="4472C4" w:themeColor="accent5"/>
              </w:rPr>
              <w:t>, monitoring progress towards performance targets</w:t>
            </w:r>
            <w:r w:rsidRPr="00ED1EF9" w:rsidR="006B1739">
              <w:rPr>
                <w:i/>
                <w:iCs/>
                <w:color w:val="4472C4" w:themeColor="accent5"/>
              </w:rPr>
              <w:t>,</w:t>
            </w:r>
            <w:r w:rsidR="006B1739">
              <w:rPr>
                <w:color w:val="4472C4" w:themeColor="accent5"/>
              </w:rPr>
              <w:t xml:space="preserve"> </w:t>
            </w:r>
            <w:r w:rsidRPr="00CE1739" w:rsidR="00320499">
              <w:rPr>
                <w:color w:val="4472C4" w:themeColor="accent5"/>
              </w:rPr>
              <w:t>identify</w:t>
            </w:r>
            <w:r w:rsidR="004F4802">
              <w:rPr>
                <w:color w:val="4472C4" w:themeColor="accent5"/>
              </w:rPr>
              <w:t>ing</w:t>
            </w:r>
            <w:r w:rsidRPr="00CE1739" w:rsidR="00320499">
              <w:rPr>
                <w:color w:val="4472C4" w:themeColor="accent5"/>
              </w:rPr>
              <w:t>/nominat</w:t>
            </w:r>
            <w:r w:rsidR="004F4802">
              <w:rPr>
                <w:color w:val="4472C4" w:themeColor="accent5"/>
              </w:rPr>
              <w:t>ing</w:t>
            </w:r>
            <w:r w:rsidRPr="00CE1739" w:rsidR="00320499">
              <w:rPr>
                <w:color w:val="4472C4" w:themeColor="accent5"/>
              </w:rPr>
              <w:t xml:space="preserve"> QI projects to </w:t>
            </w:r>
            <w:r w:rsidRPr="00CE1739" w:rsidR="44773530">
              <w:rPr>
                <w:color w:val="4472C4" w:themeColor="accent5"/>
              </w:rPr>
              <w:t xml:space="preserve">their </w:t>
            </w:r>
            <w:r w:rsidRPr="00CE1739" w:rsidR="00320499">
              <w:rPr>
                <w:color w:val="4472C4" w:themeColor="accent5"/>
              </w:rPr>
              <w:t xml:space="preserve">supervisor or </w:t>
            </w:r>
            <w:r w:rsidRPr="00CE1739" w:rsidR="0027716B">
              <w:rPr>
                <w:color w:val="4472C4" w:themeColor="accent5"/>
              </w:rPr>
              <w:t xml:space="preserve">directly </w:t>
            </w:r>
            <w:r w:rsidRPr="00CE1739" w:rsidR="00320499">
              <w:rPr>
                <w:color w:val="4472C4" w:themeColor="accent5"/>
              </w:rPr>
              <w:t xml:space="preserve">to the Council, </w:t>
            </w:r>
            <w:r w:rsidRPr="00CE1739" w:rsidR="006B1739">
              <w:rPr>
                <w:color w:val="4472C4" w:themeColor="accent5"/>
              </w:rPr>
              <w:t>participat</w:t>
            </w:r>
            <w:r w:rsidR="004F4802">
              <w:rPr>
                <w:color w:val="4472C4" w:themeColor="accent5"/>
              </w:rPr>
              <w:t xml:space="preserve">ing </w:t>
            </w:r>
            <w:r w:rsidRPr="00CE1739" w:rsidR="006B1739">
              <w:rPr>
                <w:color w:val="4472C4" w:themeColor="accent5"/>
              </w:rPr>
              <w:t xml:space="preserve">in QI projects as requested, </w:t>
            </w:r>
            <w:r w:rsidRPr="00CE1739" w:rsidR="00320499">
              <w:rPr>
                <w:color w:val="4472C4" w:themeColor="accent5"/>
              </w:rPr>
              <w:t>participat</w:t>
            </w:r>
            <w:r w:rsidR="004F4802">
              <w:rPr>
                <w:color w:val="4472C4" w:themeColor="accent5"/>
              </w:rPr>
              <w:t>ing</w:t>
            </w:r>
            <w:r w:rsidRPr="00CE1739" w:rsidR="00320499">
              <w:rPr>
                <w:color w:val="4472C4" w:themeColor="accent5"/>
              </w:rPr>
              <w:t xml:space="preserve"> in QI training, and incorporat</w:t>
            </w:r>
            <w:r w:rsidR="004F4802">
              <w:rPr>
                <w:color w:val="4472C4" w:themeColor="accent5"/>
              </w:rPr>
              <w:t>ing</w:t>
            </w:r>
            <w:r w:rsidRPr="00CE1739" w:rsidR="00320499">
              <w:rPr>
                <w:color w:val="4472C4" w:themeColor="accent5"/>
              </w:rPr>
              <w:t xml:space="preserve"> QI concepts into daily work. </w:t>
            </w:r>
          </w:p>
        </w:tc>
      </w:tr>
    </w:tbl>
    <w:p w:rsidRPr="00531B3F" w:rsidR="00461895" w:rsidP="006A4A44" w:rsidRDefault="00461895" w14:paraId="7E140C4B" w14:textId="6200DF3E">
      <w:pPr>
        <w:pStyle w:val="Heading1"/>
        <w:rPr>
          <w:color w:val="auto"/>
        </w:rPr>
      </w:pPr>
      <w:bookmarkStart w:name="_Toc180160194" w:id="35"/>
      <w:bookmarkStart w:name="_Toc180160758" w:id="36"/>
      <w:r w:rsidRPr="00531B3F">
        <w:rPr>
          <w:color w:val="auto"/>
        </w:rPr>
        <w:t>Training</w:t>
      </w:r>
      <w:bookmarkEnd w:id="35"/>
      <w:bookmarkEnd w:id="36"/>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r w:rsidRPr="00531B3F" w:rsidR="00126CA3">
        <w:rPr>
          <w:color w:val="auto"/>
        </w:rPr>
        <w:tab/>
      </w:r>
    </w:p>
    <w:p w:rsidRPr="00EE475A" w:rsidR="00D02C6D" w:rsidP="00D02C6D" w:rsidRDefault="000A1BEF" w14:paraId="5E8C13FD" w14:textId="29A92272">
      <w:pPr>
        <w:spacing w:line="276" w:lineRule="auto"/>
        <w:rPr>
          <w:color w:val="4472C4" w:themeColor="accent5"/>
        </w:rPr>
      </w:pPr>
      <w:r w:rsidRPr="00537BE0">
        <w:rPr>
          <w:color w:val="4472C4" w:themeColor="accent5"/>
        </w:rPr>
        <w:t xml:space="preserve">Name of Agency </w:t>
      </w:r>
      <w:r w:rsidRPr="000A1BEF">
        <w:t>provides introductory and advanced</w:t>
      </w:r>
      <w:r w:rsidR="00231C70">
        <w:t xml:space="preserve"> </w:t>
      </w:r>
      <w:r w:rsidRPr="00A24AD3" w:rsidR="00231C70">
        <w:rPr>
          <w:iCs/>
          <w:color w:val="4472C4" w:themeColor="accent5"/>
        </w:rPr>
        <w:t>PM and</w:t>
      </w:r>
      <w:r w:rsidRPr="00231C70" w:rsidR="00231C70">
        <w:rPr>
          <w:color w:val="4472C4" w:themeColor="accent5"/>
        </w:rPr>
        <w:t xml:space="preserve"> </w:t>
      </w:r>
      <w:r w:rsidR="00231C70">
        <w:t>QI</w:t>
      </w:r>
      <w:r w:rsidRPr="000A1BEF">
        <w:t xml:space="preserve"> training </w:t>
      </w:r>
      <w:r w:rsidRPr="000A1BEF">
        <w:rPr>
          <w:color w:val="000000" w:themeColor="text1"/>
        </w:rPr>
        <w:t>to all staff</w:t>
      </w:r>
      <w:r>
        <w:rPr>
          <w:color w:val="4472C4" w:themeColor="accent5"/>
        </w:rPr>
        <w:t xml:space="preserve">. </w:t>
      </w:r>
      <w:r w:rsidRPr="00EE475A" w:rsidR="00D02C6D">
        <w:rPr>
          <w:color w:val="4472C4" w:themeColor="accent5"/>
        </w:rPr>
        <w:t xml:space="preserve">Describe what your </w:t>
      </w:r>
      <w:r w:rsidR="004F4802">
        <w:rPr>
          <w:color w:val="4472C4" w:themeColor="accent5"/>
        </w:rPr>
        <w:t>agency</w:t>
      </w:r>
      <w:r w:rsidRPr="00EE475A" w:rsidR="00D02C6D">
        <w:rPr>
          <w:color w:val="4472C4" w:themeColor="accent5"/>
        </w:rPr>
        <w:t xml:space="preserve"> has done and/or will do to train employees </w:t>
      </w:r>
      <w:r w:rsidRPr="00EE475A" w:rsidR="006A3E37">
        <w:rPr>
          <w:color w:val="4472C4" w:themeColor="accent5"/>
        </w:rPr>
        <w:t>about</w:t>
      </w:r>
      <w:r w:rsidR="00E15A1E">
        <w:rPr>
          <w:color w:val="4472C4" w:themeColor="accent5"/>
        </w:rPr>
        <w:t xml:space="preserve"> </w:t>
      </w:r>
      <w:r w:rsidR="002413E8">
        <w:rPr>
          <w:color w:val="4472C4" w:themeColor="accent5"/>
        </w:rPr>
        <w:t>PM/</w:t>
      </w:r>
      <w:r w:rsidRPr="00EE475A" w:rsidR="00D02C6D">
        <w:rPr>
          <w:color w:val="4472C4" w:themeColor="accent5"/>
        </w:rPr>
        <w:t>QI</w:t>
      </w:r>
      <w:r w:rsidRPr="00EE475A" w:rsidR="00126CA3">
        <w:rPr>
          <w:color w:val="4472C4" w:themeColor="accent5"/>
        </w:rPr>
        <w:t>, including</w:t>
      </w:r>
      <w:r w:rsidR="00FF603A">
        <w:rPr>
          <w:color w:val="4472C4" w:themeColor="accent5"/>
        </w:rPr>
        <w:t xml:space="preserve"> general staff,</w:t>
      </w:r>
      <w:r w:rsidRPr="00EE475A" w:rsidR="00126CA3">
        <w:rPr>
          <w:color w:val="4472C4" w:themeColor="accent5"/>
        </w:rPr>
        <w:t xml:space="preserve"> project</w:t>
      </w:r>
      <w:r w:rsidRPr="00EE475A" w:rsidR="00D02C6D">
        <w:rPr>
          <w:color w:val="4472C4" w:themeColor="accent5"/>
        </w:rPr>
        <w:t xml:space="preserve"> team members, facilitators, and/or Q</w:t>
      </w:r>
      <w:r w:rsidR="00CE2C51">
        <w:rPr>
          <w:color w:val="4472C4" w:themeColor="accent5"/>
        </w:rPr>
        <w:t>uality</w:t>
      </w:r>
      <w:r w:rsidRPr="00EE475A" w:rsidR="00D02C6D">
        <w:rPr>
          <w:color w:val="4472C4" w:themeColor="accent5"/>
        </w:rPr>
        <w:t xml:space="preserve"> Council members. Consider who will be trained, what content they will receive, when the training will occur, how you will maintain </w:t>
      </w:r>
      <w:r w:rsidRPr="00EE475A" w:rsidR="006A3E37">
        <w:rPr>
          <w:color w:val="4472C4" w:themeColor="accent5"/>
        </w:rPr>
        <w:t>and add to</w:t>
      </w:r>
      <w:r w:rsidR="00E15A1E">
        <w:rPr>
          <w:color w:val="4472C4" w:themeColor="accent5"/>
        </w:rPr>
        <w:t xml:space="preserve"> </w:t>
      </w:r>
      <w:r w:rsidRPr="00EE475A" w:rsidR="00D02C6D">
        <w:rPr>
          <w:color w:val="4472C4" w:themeColor="accent5"/>
        </w:rPr>
        <w:t>QI knowledge among employees over time, etc</w:t>
      </w:r>
      <w:r w:rsidRPr="00EE475A" w:rsidR="2A12E78A">
        <w:rPr>
          <w:color w:val="4472C4" w:themeColor="accent5"/>
        </w:rPr>
        <w:t>. Requirements</w:t>
      </w:r>
      <w:r w:rsidRPr="00EE475A" w:rsidR="00D02C6D">
        <w:rPr>
          <w:color w:val="4472C4" w:themeColor="accent5"/>
        </w:rPr>
        <w:t xml:space="preserve"> may not be the same for all employees. </w:t>
      </w:r>
      <w:r w:rsidRPr="00CE2C51" w:rsidR="0020714A">
        <w:rPr>
          <w:color w:val="4472C4" w:themeColor="accent5"/>
        </w:rPr>
        <w:t xml:space="preserve">If </w:t>
      </w:r>
      <w:r w:rsidR="00537BE0">
        <w:rPr>
          <w:color w:val="4472C4" w:themeColor="accent5"/>
        </w:rPr>
        <w:t>this</w:t>
      </w:r>
      <w:r w:rsidRPr="00CE2C51" w:rsidR="0020714A">
        <w:rPr>
          <w:color w:val="4472C4" w:themeColor="accent5"/>
        </w:rPr>
        <w:t xml:space="preserve"> plan is a </w:t>
      </w:r>
      <w:r w:rsidRPr="00CE2C51" w:rsidR="00C92F3F">
        <w:rPr>
          <w:color w:val="4472C4" w:themeColor="accent5"/>
        </w:rPr>
        <w:t xml:space="preserve">joint </w:t>
      </w:r>
      <w:r w:rsidRPr="00CE2C51" w:rsidR="006A3E37">
        <w:rPr>
          <w:color w:val="4472C4" w:themeColor="accent5"/>
        </w:rPr>
        <w:t>PM/QI</w:t>
      </w:r>
      <w:r w:rsidRPr="00CE2C51" w:rsidR="0020714A">
        <w:rPr>
          <w:color w:val="4472C4" w:themeColor="accent5"/>
        </w:rPr>
        <w:t xml:space="preserve"> Plan, address </w:t>
      </w:r>
      <w:r w:rsidR="00531B3F">
        <w:rPr>
          <w:color w:val="4472C4" w:themeColor="accent5"/>
        </w:rPr>
        <w:t>PM</w:t>
      </w:r>
      <w:r w:rsidRPr="00CE2C51" w:rsidR="0020714A">
        <w:rPr>
          <w:color w:val="4472C4" w:themeColor="accent5"/>
        </w:rPr>
        <w:t xml:space="preserve"> training her</w:t>
      </w:r>
      <w:r w:rsidRPr="00CE2C51" w:rsidR="00BC75A0">
        <w:rPr>
          <w:color w:val="4472C4" w:themeColor="accent5"/>
        </w:rPr>
        <w:t>e</w:t>
      </w:r>
      <w:r w:rsidRPr="00CE2C51" w:rsidR="00CE2C51">
        <w:rPr>
          <w:color w:val="4472C4" w:themeColor="accent5"/>
        </w:rPr>
        <w:t xml:space="preserve"> as well.</w:t>
      </w:r>
      <w:r w:rsidRPr="00CE2C51" w:rsidR="00F3396F">
        <w:rPr>
          <w:color w:val="4472C4" w:themeColor="accent5"/>
        </w:rPr>
        <w:t xml:space="preserve"> If </w:t>
      </w:r>
      <w:r w:rsidR="007C5163">
        <w:rPr>
          <w:color w:val="4472C4" w:themeColor="accent5"/>
        </w:rPr>
        <w:t>this</w:t>
      </w:r>
      <w:r w:rsidRPr="00CE2C51" w:rsidR="00F3396F">
        <w:rPr>
          <w:color w:val="4472C4" w:themeColor="accent5"/>
        </w:rPr>
        <w:t xml:space="preserve"> training is included in your </w:t>
      </w:r>
      <w:r w:rsidRPr="00CE2C51" w:rsidR="0092721C">
        <w:rPr>
          <w:color w:val="4472C4" w:themeColor="accent5"/>
        </w:rPr>
        <w:t xml:space="preserve">workforce </w:t>
      </w:r>
      <w:r w:rsidR="00537BE0">
        <w:rPr>
          <w:color w:val="4472C4" w:themeColor="accent5"/>
        </w:rPr>
        <w:t xml:space="preserve">training </w:t>
      </w:r>
      <w:r w:rsidRPr="00CE2C51" w:rsidR="0092721C">
        <w:rPr>
          <w:color w:val="4472C4" w:themeColor="accent5"/>
        </w:rPr>
        <w:t>plan</w:t>
      </w:r>
      <w:r w:rsidRPr="00CE2C51" w:rsidR="00F3396F">
        <w:rPr>
          <w:color w:val="4472C4" w:themeColor="accent5"/>
        </w:rPr>
        <w:t xml:space="preserve">, </w:t>
      </w:r>
      <w:r w:rsidRPr="00CE2C51" w:rsidR="00C92F3F">
        <w:rPr>
          <w:color w:val="4472C4" w:themeColor="accent5"/>
        </w:rPr>
        <w:t xml:space="preserve">you can </w:t>
      </w:r>
      <w:r w:rsidR="002D63BD">
        <w:rPr>
          <w:color w:val="4472C4" w:themeColor="accent5"/>
        </w:rPr>
        <w:t>reference</w:t>
      </w:r>
      <w:r w:rsidR="00E15A1E">
        <w:rPr>
          <w:color w:val="4472C4" w:themeColor="accent5"/>
        </w:rPr>
        <w:t xml:space="preserve"> and</w:t>
      </w:r>
      <w:r w:rsidR="00C709F4">
        <w:rPr>
          <w:color w:val="4472C4" w:themeColor="accent5"/>
        </w:rPr>
        <w:t>/or</w:t>
      </w:r>
      <w:r w:rsidR="00E15A1E">
        <w:rPr>
          <w:color w:val="4472C4" w:themeColor="accent5"/>
        </w:rPr>
        <w:t xml:space="preserve"> link to</w:t>
      </w:r>
      <w:r w:rsidR="002D63BD">
        <w:rPr>
          <w:color w:val="4472C4" w:themeColor="accent5"/>
        </w:rPr>
        <w:t xml:space="preserve"> that</w:t>
      </w:r>
      <w:r w:rsidR="00531B3F">
        <w:rPr>
          <w:color w:val="4472C4" w:themeColor="accent5"/>
        </w:rPr>
        <w:t xml:space="preserve"> plan</w:t>
      </w:r>
      <w:r w:rsidR="00E15A1E">
        <w:rPr>
          <w:color w:val="4472C4" w:themeColor="accent5"/>
        </w:rPr>
        <w:t xml:space="preserve"> </w:t>
      </w:r>
      <w:r w:rsidR="002D63BD">
        <w:rPr>
          <w:color w:val="4472C4" w:themeColor="accent5"/>
        </w:rPr>
        <w:t>here (versus repeating)</w:t>
      </w:r>
      <w:r w:rsidRPr="00CE2C51" w:rsidR="00F3396F">
        <w:rPr>
          <w:color w:val="4472C4" w:themeColor="accent5"/>
        </w:rPr>
        <w:t>.</w:t>
      </w:r>
      <w:r w:rsidRPr="00EE475A" w:rsidR="00F3396F">
        <w:rPr>
          <w:i/>
          <w:iCs/>
          <w:color w:val="4472C4" w:themeColor="accent5"/>
        </w:rPr>
        <w:t xml:space="preserve"> </w:t>
      </w:r>
      <w:r w:rsidRPr="00EE475A" w:rsidR="00D02C6D">
        <w:rPr>
          <w:color w:val="4472C4" w:themeColor="accent5"/>
        </w:rPr>
        <w:t xml:space="preserve">Examples include: </w:t>
      </w:r>
    </w:p>
    <w:p w:rsidRPr="00EE475A" w:rsidR="00A6155F" w:rsidP="00D02C6D" w:rsidRDefault="00D02C6D" w14:paraId="278FECBD" w14:textId="06E5F537">
      <w:pPr>
        <w:pStyle w:val="ListParagraph"/>
        <w:numPr>
          <w:ilvl w:val="0"/>
          <w:numId w:val="7"/>
        </w:numPr>
        <w:rPr>
          <w:color w:val="4472C4" w:themeColor="accent5"/>
        </w:rPr>
      </w:pPr>
      <w:r w:rsidRPr="00EE475A">
        <w:rPr>
          <w:color w:val="4472C4" w:themeColor="accent5"/>
        </w:rPr>
        <w:t xml:space="preserve">Orientation to agency </w:t>
      </w:r>
      <w:r w:rsidR="007C5163">
        <w:rPr>
          <w:color w:val="4472C4" w:themeColor="accent5"/>
        </w:rPr>
        <w:t>PM/</w:t>
      </w:r>
      <w:r w:rsidRPr="00EE475A">
        <w:rPr>
          <w:color w:val="4472C4" w:themeColor="accent5"/>
        </w:rPr>
        <w:t>QI initi</w:t>
      </w:r>
      <w:r w:rsidRPr="00EE475A" w:rsidR="00A6155F">
        <w:rPr>
          <w:color w:val="4472C4" w:themeColor="accent5"/>
        </w:rPr>
        <w:t xml:space="preserve">atives, policies, and </w:t>
      </w:r>
      <w:proofErr w:type="gramStart"/>
      <w:r w:rsidRPr="00EE475A" w:rsidR="00A6155F">
        <w:rPr>
          <w:color w:val="4472C4" w:themeColor="accent5"/>
        </w:rPr>
        <w:t>projects;</w:t>
      </w:r>
      <w:proofErr w:type="gramEnd"/>
    </w:p>
    <w:p w:rsidRPr="00EE475A" w:rsidR="00D02C6D" w:rsidP="00D02C6D" w:rsidRDefault="00A6155F" w14:paraId="3EE7AEDF" w14:textId="29172E5C">
      <w:pPr>
        <w:pStyle w:val="ListParagraph"/>
        <w:numPr>
          <w:ilvl w:val="0"/>
          <w:numId w:val="7"/>
        </w:numPr>
        <w:rPr>
          <w:color w:val="4472C4" w:themeColor="accent5"/>
        </w:rPr>
      </w:pPr>
      <w:r w:rsidRPr="00EE475A">
        <w:rPr>
          <w:color w:val="4472C4" w:themeColor="accent5"/>
        </w:rPr>
        <w:t>M</w:t>
      </w:r>
      <w:r w:rsidRPr="00EE475A" w:rsidR="00D02C6D">
        <w:rPr>
          <w:color w:val="4472C4" w:themeColor="accent5"/>
        </w:rPr>
        <w:t xml:space="preserve">andatory completion of online </w:t>
      </w:r>
      <w:r w:rsidRPr="00EE475A" w:rsidR="00D8785D">
        <w:rPr>
          <w:color w:val="4472C4" w:themeColor="accent5"/>
        </w:rPr>
        <w:t>PM/</w:t>
      </w:r>
      <w:r w:rsidRPr="00EE475A" w:rsidR="00D02C6D">
        <w:rPr>
          <w:color w:val="4472C4" w:themeColor="accent5"/>
        </w:rPr>
        <w:t>QI learning modules for all new employees</w:t>
      </w:r>
      <w:r w:rsidR="00FF603A">
        <w:rPr>
          <w:color w:val="4472C4" w:themeColor="accent5"/>
        </w:rPr>
        <w:t xml:space="preserve"> as part of </w:t>
      </w:r>
      <w:proofErr w:type="gramStart"/>
      <w:r w:rsidR="00FF603A">
        <w:rPr>
          <w:color w:val="4472C4" w:themeColor="accent5"/>
        </w:rPr>
        <w:t>onboarding</w:t>
      </w:r>
      <w:r w:rsidRPr="00EE475A">
        <w:rPr>
          <w:color w:val="4472C4" w:themeColor="accent5"/>
        </w:rPr>
        <w:t>;</w:t>
      </w:r>
      <w:proofErr w:type="gramEnd"/>
    </w:p>
    <w:p w:rsidRPr="00EE475A" w:rsidR="00D02C6D" w:rsidP="00D02C6D" w:rsidRDefault="00D02C6D" w14:paraId="592C724F" w14:textId="19A58EF8">
      <w:pPr>
        <w:pStyle w:val="ListParagraph"/>
        <w:numPr>
          <w:ilvl w:val="0"/>
          <w:numId w:val="7"/>
        </w:numPr>
        <w:rPr>
          <w:color w:val="4472C4" w:themeColor="accent5"/>
        </w:rPr>
      </w:pPr>
      <w:r w:rsidRPr="00EE475A">
        <w:rPr>
          <w:color w:val="4472C4" w:themeColor="accent5"/>
        </w:rPr>
        <w:t xml:space="preserve">Mandatory completion of online introductory </w:t>
      </w:r>
      <w:r w:rsidRPr="00EE475A" w:rsidR="006615DF">
        <w:rPr>
          <w:color w:val="4472C4" w:themeColor="accent5"/>
        </w:rPr>
        <w:t xml:space="preserve">performance management and </w:t>
      </w:r>
      <w:r w:rsidRPr="00EE475A">
        <w:rPr>
          <w:color w:val="4472C4" w:themeColor="accent5"/>
        </w:rPr>
        <w:t xml:space="preserve">QI learning modules for all current </w:t>
      </w:r>
      <w:proofErr w:type="gramStart"/>
      <w:r w:rsidRPr="00EE475A">
        <w:rPr>
          <w:color w:val="4472C4" w:themeColor="accent5"/>
        </w:rPr>
        <w:t>staff</w:t>
      </w:r>
      <w:r w:rsidRPr="00EE475A" w:rsidR="00A6155F">
        <w:rPr>
          <w:color w:val="4472C4" w:themeColor="accent5"/>
        </w:rPr>
        <w:t>;</w:t>
      </w:r>
      <w:proofErr w:type="gramEnd"/>
    </w:p>
    <w:p w:rsidRPr="00EE475A" w:rsidR="00D02C6D" w:rsidP="00D02C6D" w:rsidRDefault="00D02C6D" w14:paraId="192A1D9D" w14:textId="7FBDCE9B">
      <w:pPr>
        <w:pStyle w:val="ListParagraph"/>
        <w:numPr>
          <w:ilvl w:val="0"/>
          <w:numId w:val="7"/>
        </w:numPr>
        <w:rPr>
          <w:color w:val="4472C4" w:themeColor="accent5"/>
        </w:rPr>
      </w:pPr>
      <w:r w:rsidRPr="00EE475A">
        <w:rPr>
          <w:color w:val="4472C4" w:themeColor="accent5"/>
        </w:rPr>
        <w:t>Achievement of quality certification for QI Coordinator</w:t>
      </w:r>
      <w:r w:rsidRPr="00EE475A" w:rsidR="0027716B">
        <w:rPr>
          <w:color w:val="4472C4" w:themeColor="accent5"/>
        </w:rPr>
        <w:t xml:space="preserve">, Council member(s), or other </w:t>
      </w:r>
      <w:proofErr w:type="gramStart"/>
      <w:r w:rsidRPr="00EE475A" w:rsidR="0027716B">
        <w:rPr>
          <w:color w:val="4472C4" w:themeColor="accent5"/>
        </w:rPr>
        <w:t>staff</w:t>
      </w:r>
      <w:r w:rsidRPr="00EE475A" w:rsidR="00A6155F">
        <w:rPr>
          <w:color w:val="4472C4" w:themeColor="accent5"/>
        </w:rPr>
        <w:t>;</w:t>
      </w:r>
      <w:proofErr w:type="gramEnd"/>
    </w:p>
    <w:p w:rsidRPr="00EE475A" w:rsidR="00D02C6D" w:rsidP="00D02C6D" w:rsidRDefault="00D02C6D" w14:paraId="7FBECC80" w14:textId="3DB6E8C0">
      <w:pPr>
        <w:pStyle w:val="ListParagraph"/>
        <w:numPr>
          <w:ilvl w:val="0"/>
          <w:numId w:val="7"/>
        </w:numPr>
        <w:rPr>
          <w:color w:val="4472C4" w:themeColor="accent5"/>
        </w:rPr>
      </w:pPr>
      <w:r w:rsidRPr="00EE475A">
        <w:rPr>
          <w:color w:val="4472C4" w:themeColor="accent5"/>
        </w:rPr>
        <w:t xml:space="preserve">Review of QI concepts at all-staff </w:t>
      </w:r>
      <w:proofErr w:type="gramStart"/>
      <w:r w:rsidRPr="00EE475A">
        <w:rPr>
          <w:color w:val="4472C4" w:themeColor="accent5"/>
        </w:rPr>
        <w:t>meetings</w:t>
      </w:r>
      <w:r w:rsidRPr="00EE475A" w:rsidR="00A6155F">
        <w:rPr>
          <w:color w:val="4472C4" w:themeColor="accent5"/>
        </w:rPr>
        <w:t>;</w:t>
      </w:r>
      <w:proofErr w:type="gramEnd"/>
    </w:p>
    <w:p w:rsidRPr="00EE475A" w:rsidR="00D02C6D" w:rsidP="00D02C6D" w:rsidRDefault="00D02C6D" w14:paraId="55B83ABE" w14:textId="6B571388">
      <w:pPr>
        <w:pStyle w:val="ListParagraph"/>
        <w:numPr>
          <w:ilvl w:val="0"/>
          <w:numId w:val="7"/>
        </w:numPr>
        <w:rPr>
          <w:color w:val="4472C4" w:themeColor="accent5"/>
        </w:rPr>
      </w:pPr>
      <w:r w:rsidRPr="00EE475A">
        <w:rPr>
          <w:color w:val="4472C4" w:themeColor="accent5"/>
        </w:rPr>
        <w:t>Just-in-time training by Quality Council member</w:t>
      </w:r>
      <w:r w:rsidRPr="00EE475A" w:rsidR="00540B8D">
        <w:rPr>
          <w:color w:val="4472C4" w:themeColor="accent5"/>
        </w:rPr>
        <w:t>s</w:t>
      </w:r>
      <w:r w:rsidRPr="00EE475A">
        <w:rPr>
          <w:color w:val="4472C4" w:themeColor="accent5"/>
        </w:rPr>
        <w:t xml:space="preserve"> for active QI </w:t>
      </w:r>
      <w:proofErr w:type="gramStart"/>
      <w:r w:rsidRPr="00EE475A">
        <w:rPr>
          <w:color w:val="4472C4" w:themeColor="accent5"/>
        </w:rPr>
        <w:t>teams</w:t>
      </w:r>
      <w:r w:rsidRPr="00EE475A" w:rsidR="00A6155F">
        <w:rPr>
          <w:color w:val="4472C4" w:themeColor="accent5"/>
        </w:rPr>
        <w:t>;</w:t>
      </w:r>
      <w:proofErr w:type="gramEnd"/>
    </w:p>
    <w:p w:rsidRPr="00EE475A" w:rsidR="006A3E37" w:rsidP="00D02C6D" w:rsidRDefault="00D02C6D" w14:paraId="35BFB689" w14:textId="3C6B2211">
      <w:pPr>
        <w:pStyle w:val="ListParagraph"/>
        <w:numPr>
          <w:ilvl w:val="0"/>
          <w:numId w:val="7"/>
        </w:numPr>
        <w:rPr>
          <w:color w:val="4472C4" w:themeColor="accent5"/>
        </w:rPr>
      </w:pPr>
      <w:r w:rsidRPr="00EE475A">
        <w:rPr>
          <w:color w:val="4472C4" w:themeColor="accent5"/>
        </w:rPr>
        <w:t xml:space="preserve">Intermediate or advanced QI training for </w:t>
      </w:r>
      <w:r w:rsidR="00FF603A">
        <w:rPr>
          <w:color w:val="4472C4" w:themeColor="accent5"/>
        </w:rPr>
        <w:t>Performance Manager</w:t>
      </w:r>
      <w:r w:rsidR="00D82BF8">
        <w:rPr>
          <w:color w:val="4472C4" w:themeColor="accent5"/>
        </w:rPr>
        <w:t xml:space="preserve"> and </w:t>
      </w:r>
      <w:r w:rsidRPr="00EE475A">
        <w:rPr>
          <w:color w:val="4472C4" w:themeColor="accent5"/>
        </w:rPr>
        <w:t xml:space="preserve">Quality Council </w:t>
      </w:r>
      <w:proofErr w:type="gramStart"/>
      <w:r w:rsidRPr="00EE475A">
        <w:rPr>
          <w:color w:val="4472C4" w:themeColor="accent5"/>
        </w:rPr>
        <w:t>members</w:t>
      </w:r>
      <w:r w:rsidRPr="00EE475A" w:rsidR="00A6155F">
        <w:rPr>
          <w:color w:val="4472C4" w:themeColor="accent5"/>
        </w:rPr>
        <w:t>;</w:t>
      </w:r>
      <w:proofErr w:type="gramEnd"/>
      <w:r w:rsidRPr="00EE475A" w:rsidR="00A6155F">
        <w:rPr>
          <w:color w:val="4472C4" w:themeColor="accent5"/>
        </w:rPr>
        <w:t xml:space="preserve"> </w:t>
      </w:r>
    </w:p>
    <w:p w:rsidRPr="00EE475A" w:rsidR="00D02C6D" w:rsidP="00D02C6D" w:rsidRDefault="0027716B" w14:paraId="17B268C3" w14:textId="1226AA1C">
      <w:pPr>
        <w:pStyle w:val="ListParagraph"/>
        <w:numPr>
          <w:ilvl w:val="0"/>
          <w:numId w:val="7"/>
        </w:numPr>
        <w:rPr>
          <w:color w:val="4472C4" w:themeColor="accent5"/>
        </w:rPr>
      </w:pPr>
      <w:r w:rsidRPr="00EE475A">
        <w:rPr>
          <w:color w:val="4472C4" w:themeColor="accent5"/>
        </w:rPr>
        <w:t>Training on d</w:t>
      </w:r>
      <w:r w:rsidRPr="00EE475A" w:rsidR="006A3E37">
        <w:rPr>
          <w:color w:val="4472C4" w:themeColor="accent5"/>
        </w:rPr>
        <w:t>ate collection, visualization, and analysis;</w:t>
      </w:r>
      <w:r w:rsidRPr="00EE475A" w:rsidR="00A34B2F">
        <w:rPr>
          <w:color w:val="4472C4" w:themeColor="accent5"/>
        </w:rPr>
        <w:t xml:space="preserve"> </w:t>
      </w:r>
      <w:r w:rsidRPr="00EE475A" w:rsidR="00A6155F">
        <w:rPr>
          <w:color w:val="4472C4" w:themeColor="accent5"/>
        </w:rPr>
        <w:t>and</w:t>
      </w:r>
    </w:p>
    <w:p w:rsidRPr="00EE475A" w:rsidR="004571C9" w:rsidP="004571C9" w:rsidRDefault="00D02C6D" w14:paraId="6228A5BC" w14:textId="0D15E4B3">
      <w:pPr>
        <w:pStyle w:val="ListParagraph"/>
        <w:numPr>
          <w:ilvl w:val="0"/>
          <w:numId w:val="7"/>
        </w:numPr>
        <w:rPr>
          <w:color w:val="4472C4" w:themeColor="accent5"/>
        </w:rPr>
      </w:pPr>
      <w:r w:rsidRPr="00EE475A">
        <w:rPr>
          <w:color w:val="4472C4" w:themeColor="accent5"/>
        </w:rPr>
        <w:t xml:space="preserve">Other </w:t>
      </w:r>
      <w:r w:rsidR="005C27E1">
        <w:rPr>
          <w:color w:val="4472C4" w:themeColor="accent5"/>
        </w:rPr>
        <w:t>PM</w:t>
      </w:r>
      <w:r w:rsidRPr="00EE475A" w:rsidR="00D8785D">
        <w:rPr>
          <w:color w:val="4472C4" w:themeColor="accent5"/>
        </w:rPr>
        <w:t xml:space="preserve"> or </w:t>
      </w:r>
      <w:r w:rsidRPr="00EE475A">
        <w:rPr>
          <w:color w:val="4472C4" w:themeColor="accent5"/>
        </w:rPr>
        <w:t>QI training events as they arise and are determined to be applicable, for example: National Network of Public Health Institute</w:t>
      </w:r>
      <w:r w:rsidR="005C16DB">
        <w:rPr>
          <w:color w:val="4472C4" w:themeColor="accent5"/>
        </w:rPr>
        <w:t xml:space="preserve">s’ </w:t>
      </w:r>
      <w:r w:rsidRPr="00EE475A">
        <w:rPr>
          <w:color w:val="4472C4" w:themeColor="accent5"/>
        </w:rPr>
        <w:t>Open Forum for Quality Improvement</w:t>
      </w:r>
      <w:r w:rsidR="005C16DB">
        <w:rPr>
          <w:color w:val="4472C4" w:themeColor="accent5"/>
        </w:rPr>
        <w:t xml:space="preserve"> and</w:t>
      </w:r>
      <w:r w:rsidRPr="00EE475A" w:rsidR="00D8785D">
        <w:rPr>
          <w:color w:val="4472C4" w:themeColor="accent5"/>
        </w:rPr>
        <w:t xml:space="preserve"> Public Health Improvement Training</w:t>
      </w:r>
      <w:r w:rsidR="005C16DB">
        <w:rPr>
          <w:color w:val="4472C4" w:themeColor="accent5"/>
        </w:rPr>
        <w:t>.</w:t>
      </w:r>
      <w:r w:rsidRPr="00EE475A">
        <w:rPr>
          <w:color w:val="4472C4" w:themeColor="accent5"/>
        </w:rPr>
        <w:t xml:space="preserve"> </w:t>
      </w:r>
    </w:p>
    <w:p w:rsidRPr="004F6FBA" w:rsidR="004571C9" w:rsidP="004571C9" w:rsidRDefault="004571C9" w14:paraId="7DC879D4" w14:textId="13AB2336">
      <w:pPr>
        <w:spacing w:line="276" w:lineRule="auto"/>
        <w:rPr>
          <w:color w:val="4472C4" w:themeColor="accent5"/>
        </w:rPr>
      </w:pPr>
      <w:r w:rsidRPr="004F6FBA">
        <w:rPr>
          <w:color w:val="4472C4" w:themeColor="accent5"/>
        </w:rPr>
        <w:t xml:space="preserve">See </w:t>
      </w:r>
      <w:r w:rsidR="00DA5F6B">
        <w:rPr>
          <w:color w:val="4472C4" w:themeColor="accent5"/>
        </w:rPr>
        <w:t xml:space="preserve">the </w:t>
      </w:r>
      <w:r w:rsidRPr="00DA5F6B" w:rsidR="00DA5F6B">
        <w:rPr>
          <w:i/>
          <w:iCs/>
          <w:color w:val="4472C4" w:themeColor="accent5"/>
        </w:rPr>
        <w:t xml:space="preserve">Template </w:t>
      </w:r>
      <w:r w:rsidRPr="004F6FBA">
        <w:rPr>
          <w:i/>
          <w:color w:val="4472C4" w:themeColor="accent5"/>
        </w:rPr>
        <w:t>User</w:t>
      </w:r>
      <w:r w:rsidR="00531B3F">
        <w:rPr>
          <w:i/>
          <w:color w:val="4472C4" w:themeColor="accent5"/>
        </w:rPr>
        <w:t xml:space="preserve"> </w:t>
      </w:r>
      <w:r w:rsidR="00DA5F6B">
        <w:rPr>
          <w:i/>
          <w:color w:val="4472C4" w:themeColor="accent5"/>
        </w:rPr>
        <w:t>and Resource Guide</w:t>
      </w:r>
      <w:r w:rsidRPr="004F6FBA">
        <w:rPr>
          <w:i/>
          <w:color w:val="4472C4" w:themeColor="accent5"/>
        </w:rPr>
        <w:t xml:space="preserve"> </w:t>
      </w:r>
      <w:r w:rsidRPr="004F6FBA">
        <w:rPr>
          <w:color w:val="4472C4" w:themeColor="accent5"/>
        </w:rPr>
        <w:t xml:space="preserve">for potential sources of training. </w:t>
      </w:r>
    </w:p>
    <w:p w:rsidRPr="00BC75A0" w:rsidR="00F3396F" w:rsidP="004571C9" w:rsidRDefault="00F3396F" w14:paraId="1F73494C" w14:textId="3547B6E0">
      <w:pPr>
        <w:spacing w:line="276" w:lineRule="auto"/>
        <w:rPr>
          <w:color w:val="663300"/>
        </w:rPr>
      </w:pPr>
      <w:r w:rsidRPr="00BC75A0">
        <w:rPr>
          <w:color w:val="663300"/>
        </w:rPr>
        <w:t xml:space="preserve">Accreditation Note: </w:t>
      </w:r>
      <w:r w:rsidRPr="00EA6EEB" w:rsidR="00E15A1E">
        <w:rPr>
          <w:i/>
          <w:iCs/>
          <w:color w:val="663300"/>
        </w:rPr>
        <w:t xml:space="preserve">A description of QI learning opportunities offered to all levels of department staff is a requirement within </w:t>
      </w:r>
      <w:r w:rsidRPr="00EA6EEB" w:rsidR="006A52DF">
        <w:rPr>
          <w:i/>
          <w:iCs/>
          <w:color w:val="663300"/>
        </w:rPr>
        <w:t xml:space="preserve">v2022 of the Standards and Measures for </w:t>
      </w:r>
      <w:r w:rsidRPr="00EA6EEB" w:rsidR="00E15A1E">
        <w:rPr>
          <w:i/>
          <w:iCs/>
          <w:color w:val="663300"/>
        </w:rPr>
        <w:t>Initial Accreditation</w:t>
      </w:r>
      <w:r w:rsidRPr="00EA6EEB" w:rsidR="00573E4B">
        <w:rPr>
          <w:i/>
          <w:iCs/>
          <w:color w:val="663300"/>
        </w:rPr>
        <w:t xml:space="preserve"> (Measure 9.1.4A </w:t>
      </w:r>
      <w:r w:rsidRPr="00EA6EEB" w:rsidR="00EE475A">
        <w:rPr>
          <w:i/>
          <w:iCs/>
          <w:color w:val="663300"/>
        </w:rPr>
        <w:t>1c)</w:t>
      </w:r>
      <w:r w:rsidRPr="00EA6EEB" w:rsidR="00E15A1E">
        <w:rPr>
          <w:i/>
          <w:iCs/>
          <w:color w:val="663300"/>
        </w:rPr>
        <w:t xml:space="preserve"> and Reaccreditation (Measure 9.</w:t>
      </w:r>
      <w:r w:rsidRPr="00EA6EEB" w:rsidR="004746C9">
        <w:rPr>
          <w:i/>
          <w:iCs/>
          <w:color w:val="663300"/>
        </w:rPr>
        <w:t>1.2A 1c).</w:t>
      </w:r>
      <w:r w:rsidRPr="00EA6EEB" w:rsidR="00693712">
        <w:rPr>
          <w:i/>
          <w:iCs/>
          <w:color w:val="663300"/>
        </w:rPr>
        <w:t xml:space="preserve"> Additionally, </w:t>
      </w:r>
      <w:r w:rsidRPr="00EA6EEB" w:rsidR="00464FA1">
        <w:rPr>
          <w:i/>
          <w:iCs/>
          <w:color w:val="663300"/>
        </w:rPr>
        <w:t xml:space="preserve">v2022 of the Standards and Measures for Initial </w:t>
      </w:r>
      <w:r w:rsidRPr="00EA6EEB" w:rsidR="00EA6EEB">
        <w:rPr>
          <w:i/>
          <w:iCs/>
          <w:color w:val="663300"/>
        </w:rPr>
        <w:t>A</w:t>
      </w:r>
      <w:r w:rsidRPr="00EA6EEB" w:rsidR="00464FA1">
        <w:rPr>
          <w:i/>
          <w:iCs/>
          <w:color w:val="663300"/>
        </w:rPr>
        <w:t xml:space="preserve">ccreditation </w:t>
      </w:r>
      <w:r w:rsidRPr="00EA6EEB" w:rsidR="00BC0B48">
        <w:rPr>
          <w:i/>
          <w:iCs/>
          <w:color w:val="663300"/>
        </w:rPr>
        <w:t>requires</w:t>
      </w:r>
      <w:r w:rsidRPr="00EA6EEB" w:rsidR="00464FA1">
        <w:rPr>
          <w:i/>
          <w:iCs/>
          <w:color w:val="663300"/>
        </w:rPr>
        <w:t xml:space="preserve"> that </w:t>
      </w:r>
      <w:r w:rsidRPr="00EA6EEB" w:rsidR="00284BB0">
        <w:rPr>
          <w:i/>
          <w:iCs/>
          <w:color w:val="663300"/>
        </w:rPr>
        <w:t xml:space="preserve">staff professional development be completed </w:t>
      </w:r>
      <w:proofErr w:type="gramStart"/>
      <w:r w:rsidRPr="00EA6EEB" w:rsidR="00284BB0">
        <w:rPr>
          <w:i/>
          <w:iCs/>
          <w:color w:val="663300"/>
        </w:rPr>
        <w:t>in the area of</w:t>
      </w:r>
      <w:proofErr w:type="gramEnd"/>
      <w:r w:rsidRPr="00EA6EEB" w:rsidR="00284BB0">
        <w:rPr>
          <w:i/>
          <w:iCs/>
          <w:color w:val="663300"/>
        </w:rPr>
        <w:t xml:space="preserve"> performance management or quality improvement (</w:t>
      </w:r>
      <w:r w:rsidRPr="00EA6EEB" w:rsidR="00464FA1">
        <w:rPr>
          <w:i/>
          <w:iCs/>
          <w:color w:val="663300"/>
        </w:rPr>
        <w:t xml:space="preserve">Measure </w:t>
      </w:r>
      <w:r w:rsidRPr="00EA6EEB" w:rsidR="001A1906">
        <w:rPr>
          <w:i/>
          <w:iCs/>
          <w:color w:val="663300"/>
        </w:rPr>
        <w:t>9.1.6</w:t>
      </w:r>
      <w:r w:rsidRPr="00EA6EEB" w:rsidR="00464FA1">
        <w:rPr>
          <w:i/>
          <w:iCs/>
          <w:color w:val="663300"/>
        </w:rPr>
        <w:t>A</w:t>
      </w:r>
      <w:r w:rsidRPr="00EA6EEB" w:rsidR="001A1906">
        <w:rPr>
          <w:i/>
          <w:iCs/>
          <w:color w:val="663300"/>
        </w:rPr>
        <w:t xml:space="preserve"> RD4</w:t>
      </w:r>
      <w:r w:rsidRPr="00EA6EEB" w:rsidR="00284BB0">
        <w:rPr>
          <w:i/>
          <w:iCs/>
          <w:color w:val="663300"/>
        </w:rPr>
        <w:t>). While you would not note</w:t>
      </w:r>
      <w:r w:rsidRPr="00EA6EEB" w:rsidR="00BC0B48">
        <w:rPr>
          <w:i/>
          <w:iCs/>
          <w:color w:val="663300"/>
        </w:rPr>
        <w:t xml:space="preserve"> examples </w:t>
      </w:r>
      <w:r w:rsidRPr="00EA6EEB" w:rsidR="00EA6EEB">
        <w:rPr>
          <w:i/>
          <w:iCs/>
          <w:color w:val="663300"/>
        </w:rPr>
        <w:t xml:space="preserve">of completion of professional </w:t>
      </w:r>
      <w:r w:rsidRPr="00EA6EEB" w:rsidR="00BC5BF4">
        <w:rPr>
          <w:i/>
          <w:iCs/>
          <w:color w:val="663300"/>
        </w:rPr>
        <w:t>development</w:t>
      </w:r>
      <w:r w:rsidRPr="00EA6EEB" w:rsidR="00EA6EEB">
        <w:rPr>
          <w:i/>
          <w:iCs/>
          <w:color w:val="663300"/>
        </w:rPr>
        <w:t xml:space="preserve"> in this plan</w:t>
      </w:r>
      <w:r w:rsidRPr="00EA6EEB" w:rsidR="00284BB0">
        <w:rPr>
          <w:i/>
          <w:iCs/>
          <w:color w:val="663300"/>
        </w:rPr>
        <w:t xml:space="preserve">, </w:t>
      </w:r>
      <w:r w:rsidRPr="00EA6EEB" w:rsidR="00BC0B48">
        <w:rPr>
          <w:i/>
          <w:iCs/>
          <w:color w:val="663300"/>
        </w:rPr>
        <w:t>noting here for awareness.</w:t>
      </w:r>
      <w:r w:rsidR="00BC0B48">
        <w:rPr>
          <w:color w:val="663300"/>
        </w:rPr>
        <w:t xml:space="preserve"> </w:t>
      </w:r>
      <w:r w:rsidR="00284BB0">
        <w:rPr>
          <w:color w:val="663300"/>
        </w:rPr>
        <w:t xml:space="preserve"> </w:t>
      </w:r>
    </w:p>
    <w:p w:rsidRPr="00DA5F6B" w:rsidR="00461895" w:rsidP="006A4A44" w:rsidRDefault="00016460" w14:paraId="0EF6C649" w14:textId="0CAB26F9">
      <w:pPr>
        <w:pStyle w:val="Heading1"/>
        <w:rPr>
          <w:color w:val="auto"/>
        </w:rPr>
      </w:pPr>
      <w:bookmarkStart w:name="_Toc180160195" w:id="37"/>
      <w:bookmarkStart w:name="_Toc180160759" w:id="38"/>
      <w:r w:rsidRPr="00DA5F6B">
        <w:rPr>
          <w:color w:val="auto"/>
        </w:rPr>
        <w:lastRenderedPageBreak/>
        <w:t xml:space="preserve">Quality Improvement </w:t>
      </w:r>
      <w:r w:rsidRPr="00DA5F6B" w:rsidR="00461895">
        <w:rPr>
          <w:color w:val="auto"/>
        </w:rPr>
        <w:t>Projects</w:t>
      </w:r>
      <w:bookmarkEnd w:id="37"/>
      <w:bookmarkEnd w:id="38"/>
      <w:r w:rsidRPr="00DA5F6B" w:rsidR="00126CA3">
        <w:rPr>
          <w:color w:val="auto"/>
        </w:rPr>
        <w:tab/>
      </w:r>
      <w:r w:rsidRPr="00DA5F6B" w:rsidR="00126CA3">
        <w:rPr>
          <w:color w:val="auto"/>
        </w:rPr>
        <w:tab/>
      </w:r>
      <w:r w:rsidRPr="00DA5F6B" w:rsidR="00126CA3">
        <w:rPr>
          <w:color w:val="auto"/>
        </w:rPr>
        <w:tab/>
      </w:r>
      <w:r w:rsidRPr="00DA5F6B" w:rsidR="00126CA3">
        <w:rPr>
          <w:color w:val="auto"/>
        </w:rPr>
        <w:tab/>
      </w:r>
      <w:r w:rsidRPr="00DA5F6B" w:rsidR="00126CA3">
        <w:rPr>
          <w:color w:val="auto"/>
        </w:rPr>
        <w:tab/>
      </w:r>
      <w:r w:rsidRPr="00DA5F6B" w:rsidR="00126CA3">
        <w:rPr>
          <w:color w:val="auto"/>
        </w:rPr>
        <w:tab/>
      </w:r>
    </w:p>
    <w:p w:rsidR="004571C9" w:rsidP="006E3BF5" w:rsidRDefault="004571C9" w14:paraId="2C219332" w14:textId="2B861810">
      <w:pPr>
        <w:spacing w:after="0" w:line="276" w:lineRule="auto"/>
        <w:rPr>
          <w:color w:val="4472C4" w:themeColor="accent5"/>
        </w:rPr>
      </w:pPr>
      <w:r>
        <w:t>This section describes the process for QI project identification, prioritization, and</w:t>
      </w:r>
      <w:r w:rsidR="00B31B10">
        <w:t xml:space="preserve"> </w:t>
      </w:r>
      <w:r w:rsidR="00A92FE8">
        <w:t>initia</w:t>
      </w:r>
      <w:r w:rsidR="00B55141">
        <w:t>tion</w:t>
      </w:r>
      <w:r w:rsidR="00B31B10">
        <w:t>.</w:t>
      </w:r>
      <w:r>
        <w:t xml:space="preserve"> Information about current and past projects may be obtained</w:t>
      </w:r>
      <w:r w:rsidRPr="00B5328E">
        <w:rPr>
          <w:color w:val="4472C4" w:themeColor="accent5"/>
        </w:rPr>
        <w:t xml:space="preserve"> refer to </w:t>
      </w:r>
      <w:r w:rsidRPr="00B5328E" w:rsidR="00126CA3">
        <w:rPr>
          <w:color w:val="4472C4" w:themeColor="accent5"/>
        </w:rPr>
        <w:t xml:space="preserve">the location of information </w:t>
      </w:r>
      <w:r w:rsidRPr="00B5328E">
        <w:rPr>
          <w:color w:val="4472C4" w:themeColor="accent5"/>
        </w:rPr>
        <w:t>about QI projects</w:t>
      </w:r>
      <w:r w:rsidRPr="00B5328E" w:rsidR="00630648">
        <w:rPr>
          <w:color w:val="4472C4" w:themeColor="accent5"/>
        </w:rPr>
        <w:t>. F</w:t>
      </w:r>
      <w:r w:rsidRPr="00B5328E">
        <w:rPr>
          <w:color w:val="4472C4" w:themeColor="accent5"/>
        </w:rPr>
        <w:t xml:space="preserve">or instance, on the agency shared drive, in the human resources office, </w:t>
      </w:r>
      <w:r w:rsidRPr="00B5328E" w:rsidR="00630648">
        <w:rPr>
          <w:color w:val="4472C4" w:themeColor="accent5"/>
        </w:rPr>
        <w:t xml:space="preserve">from a QI Council member, etc. </w:t>
      </w:r>
    </w:p>
    <w:p w:rsidR="00C33035" w:rsidP="006E3BF5" w:rsidRDefault="00C33035" w14:paraId="3B85603B" w14:textId="78282DAE">
      <w:pPr>
        <w:spacing w:after="0" w:line="276" w:lineRule="auto"/>
        <w:rPr>
          <w:color w:val="4472C4" w:themeColor="accent5"/>
        </w:rPr>
      </w:pPr>
    </w:p>
    <w:p w:rsidRPr="00B31B10" w:rsidR="00C33035" w:rsidP="006E3BF5" w:rsidRDefault="00B31B10" w14:paraId="560DB10C" w14:textId="5D64615C">
      <w:pPr>
        <w:spacing w:after="0" w:line="276" w:lineRule="auto"/>
        <w:rPr>
          <w:color w:val="663300"/>
        </w:rPr>
      </w:pPr>
      <w:r w:rsidRPr="00B31B10">
        <w:rPr>
          <w:color w:val="663300"/>
        </w:rPr>
        <w:t>Accreditation</w:t>
      </w:r>
      <w:r w:rsidRPr="00B31B10" w:rsidR="00C33035">
        <w:rPr>
          <w:color w:val="663300"/>
        </w:rPr>
        <w:t xml:space="preserve"> Note: </w:t>
      </w:r>
      <w:r w:rsidRPr="00B57AA2" w:rsidR="005C27E1">
        <w:rPr>
          <w:i/>
          <w:iCs/>
          <w:color w:val="663300"/>
        </w:rPr>
        <w:t>v</w:t>
      </w:r>
      <w:r w:rsidRPr="00B57AA2" w:rsidR="00B57AA2">
        <w:rPr>
          <w:i/>
          <w:iCs/>
          <w:color w:val="663300"/>
        </w:rPr>
        <w:t>2022 of the Standards and Measures for Initial Accreditation</w:t>
      </w:r>
      <w:r w:rsidR="00F96424">
        <w:rPr>
          <w:i/>
          <w:iCs/>
          <w:color w:val="663300"/>
        </w:rPr>
        <w:t xml:space="preserve"> and Reaccreditation</w:t>
      </w:r>
      <w:r w:rsidRPr="00B57AA2" w:rsidR="00B57AA2">
        <w:rPr>
          <w:i/>
          <w:iCs/>
          <w:color w:val="663300"/>
        </w:rPr>
        <w:t xml:space="preserve"> </w:t>
      </w:r>
      <w:r w:rsidRPr="00B57AA2" w:rsidR="004746C9">
        <w:rPr>
          <w:i/>
          <w:iCs/>
          <w:color w:val="663300"/>
        </w:rPr>
        <w:t>requires</w:t>
      </w:r>
      <w:r w:rsidRPr="00B57AA2" w:rsidR="004B30AA">
        <w:rPr>
          <w:i/>
          <w:iCs/>
          <w:color w:val="663300"/>
        </w:rPr>
        <w:t xml:space="preserve"> </w:t>
      </w:r>
      <w:r w:rsidRPr="00B57AA2" w:rsidR="003628A1">
        <w:rPr>
          <w:i/>
          <w:iCs/>
          <w:color w:val="663300"/>
        </w:rPr>
        <w:t xml:space="preserve">that the </w:t>
      </w:r>
      <w:r w:rsidR="004746C9">
        <w:rPr>
          <w:i/>
          <w:iCs/>
          <w:color w:val="663300"/>
        </w:rPr>
        <w:t>QI plan</w:t>
      </w:r>
      <w:r w:rsidRPr="00B57AA2" w:rsidR="003628A1">
        <w:rPr>
          <w:i/>
          <w:iCs/>
          <w:color w:val="663300"/>
        </w:rPr>
        <w:t xml:space="preserve"> include</w:t>
      </w:r>
      <w:r w:rsidR="00DA5F6B">
        <w:rPr>
          <w:i/>
          <w:iCs/>
          <w:color w:val="663300"/>
        </w:rPr>
        <w:t>s</w:t>
      </w:r>
      <w:r w:rsidRPr="00B57AA2" w:rsidR="00B55141">
        <w:rPr>
          <w:i/>
          <w:iCs/>
          <w:color w:val="663300"/>
        </w:rPr>
        <w:t xml:space="preserve"> </w:t>
      </w:r>
      <w:r w:rsidRPr="00B57AA2" w:rsidR="003628A1">
        <w:rPr>
          <w:i/>
          <w:iCs/>
          <w:color w:val="663300"/>
        </w:rPr>
        <w:t>a</w:t>
      </w:r>
      <w:r w:rsidRPr="00B57AA2" w:rsidR="004B30AA">
        <w:rPr>
          <w:i/>
          <w:iCs/>
          <w:color w:val="663300"/>
        </w:rPr>
        <w:t xml:space="preserve"> </w:t>
      </w:r>
      <w:r w:rsidRPr="00B57AA2" w:rsidR="003628A1">
        <w:rPr>
          <w:i/>
          <w:iCs/>
          <w:color w:val="663300"/>
        </w:rPr>
        <w:t>description of the</w:t>
      </w:r>
      <w:r w:rsidRPr="00B57AA2" w:rsidR="004B30AA">
        <w:rPr>
          <w:i/>
          <w:iCs/>
          <w:color w:val="663300"/>
        </w:rPr>
        <w:t xml:space="preserve"> process for identifying, prioritizing</w:t>
      </w:r>
      <w:r w:rsidRPr="00B57AA2">
        <w:rPr>
          <w:i/>
          <w:iCs/>
          <w:color w:val="663300"/>
        </w:rPr>
        <w:t>,</w:t>
      </w:r>
      <w:r w:rsidRPr="00B57AA2" w:rsidR="004B30AA">
        <w:rPr>
          <w:i/>
          <w:iCs/>
          <w:color w:val="663300"/>
        </w:rPr>
        <w:t xml:space="preserve"> </w:t>
      </w:r>
      <w:r w:rsidRPr="00681317" w:rsidR="004B30AA">
        <w:rPr>
          <w:i/>
          <w:iCs/>
          <w:color w:val="663300"/>
        </w:rPr>
        <w:t>and</w:t>
      </w:r>
      <w:r w:rsidRPr="00B57AA2" w:rsidR="004B30AA">
        <w:rPr>
          <w:i/>
          <w:iCs/>
          <w:color w:val="663300"/>
        </w:rPr>
        <w:t xml:space="preserve"> </w:t>
      </w:r>
      <w:r w:rsidRPr="00B57AA2">
        <w:rPr>
          <w:i/>
          <w:iCs/>
          <w:color w:val="663300"/>
        </w:rPr>
        <w:t>initiating</w:t>
      </w:r>
      <w:r w:rsidRPr="00B57AA2" w:rsidR="003628A1">
        <w:rPr>
          <w:i/>
          <w:iCs/>
          <w:color w:val="663300"/>
        </w:rPr>
        <w:t xml:space="preserve"> QI</w:t>
      </w:r>
      <w:r w:rsidRPr="00B57AA2" w:rsidR="004B30AA">
        <w:rPr>
          <w:i/>
          <w:iCs/>
          <w:color w:val="663300"/>
        </w:rPr>
        <w:t xml:space="preserve"> projects</w:t>
      </w:r>
      <w:r w:rsidRPr="00B57AA2" w:rsidR="00B57AA2">
        <w:rPr>
          <w:i/>
          <w:iCs/>
          <w:color w:val="663300"/>
        </w:rPr>
        <w:t xml:space="preserve"> (</w:t>
      </w:r>
      <w:r w:rsidR="00F96424">
        <w:rPr>
          <w:i/>
          <w:iCs/>
          <w:color w:val="663300"/>
        </w:rPr>
        <w:t xml:space="preserve">Initial: </w:t>
      </w:r>
      <w:r w:rsidR="00B57AA2">
        <w:rPr>
          <w:i/>
          <w:iCs/>
          <w:color w:val="663300"/>
        </w:rPr>
        <w:t>M</w:t>
      </w:r>
      <w:r w:rsidRPr="00B57AA2" w:rsidR="00B57AA2">
        <w:rPr>
          <w:i/>
          <w:iCs/>
          <w:color w:val="663300"/>
        </w:rPr>
        <w:t>easure 9.1.4A 1d</w:t>
      </w:r>
      <w:r w:rsidR="00F96424">
        <w:rPr>
          <w:i/>
          <w:iCs/>
          <w:color w:val="663300"/>
        </w:rPr>
        <w:t>, Reaccreditation: Measure 9.1.2A 1</w:t>
      </w:r>
      <w:r w:rsidR="00704C87">
        <w:rPr>
          <w:i/>
          <w:iCs/>
          <w:color w:val="663300"/>
        </w:rPr>
        <w:t>d).</w:t>
      </w:r>
      <w:r w:rsidR="00286A16">
        <w:rPr>
          <w:i/>
          <w:iCs/>
          <w:color w:val="663300"/>
        </w:rPr>
        <w:t xml:space="preserve"> </w:t>
      </w:r>
    </w:p>
    <w:p w:rsidRPr="00E064E8" w:rsidR="006E3BF5" w:rsidP="006E3BF5" w:rsidRDefault="006E3BF5" w14:paraId="1F18B33E" w14:textId="1E2B6E80">
      <w:pPr>
        <w:spacing w:after="0" w:line="276" w:lineRule="auto"/>
        <w:rPr>
          <w:color w:val="FF0000"/>
        </w:rPr>
      </w:pPr>
    </w:p>
    <w:p w:rsidRPr="00B5328E" w:rsidR="004571C9" w:rsidP="00BF7CA6" w:rsidRDefault="004571C9" w14:paraId="11A10F58" w14:textId="1D02E69E">
      <w:pPr>
        <w:pStyle w:val="Heading2"/>
      </w:pPr>
      <w:bookmarkStart w:name="_Toc507484763" w:id="39"/>
      <w:bookmarkStart w:name="_Toc180160196" w:id="40"/>
      <w:bookmarkStart w:name="_Toc180160760" w:id="41"/>
      <w:r w:rsidRPr="00B5328E">
        <w:t xml:space="preserve">Project </w:t>
      </w:r>
      <w:bookmarkEnd w:id="39"/>
      <w:r w:rsidR="001862A4">
        <w:t>Identification</w:t>
      </w:r>
      <w:r w:rsidR="00236BEF">
        <w:t>, Prioritization, and Initiation</w:t>
      </w:r>
      <w:bookmarkEnd w:id="40"/>
      <w:bookmarkEnd w:id="41"/>
    </w:p>
    <w:p w:rsidR="003B63D8" w:rsidP="004571C9" w:rsidRDefault="004571C9" w14:paraId="3EA81F9E" w14:textId="2C421C67">
      <w:pPr>
        <w:spacing w:line="276" w:lineRule="auto"/>
        <w:rPr>
          <w:color w:val="4472C4" w:themeColor="accent5"/>
        </w:rPr>
      </w:pPr>
      <w:r w:rsidRPr="00537BE0">
        <w:rPr>
          <w:color w:val="4472C4" w:themeColor="accent5"/>
        </w:rPr>
        <w:t>Describe</w:t>
      </w:r>
      <w:r w:rsidR="00D512A3">
        <w:rPr>
          <w:color w:val="4472C4" w:themeColor="accent5"/>
        </w:rPr>
        <w:t xml:space="preserve"> the process for</w:t>
      </w:r>
      <w:r w:rsidRPr="00537BE0">
        <w:rPr>
          <w:color w:val="4472C4" w:themeColor="accent5"/>
        </w:rPr>
        <w:t xml:space="preserve"> how QI projects</w:t>
      </w:r>
      <w:r w:rsidRPr="00537BE0" w:rsidR="00A92FE8">
        <w:rPr>
          <w:color w:val="4472C4" w:themeColor="accent5"/>
        </w:rPr>
        <w:t xml:space="preserve"> </w:t>
      </w:r>
      <w:r w:rsidRPr="00537BE0" w:rsidR="00B31B10">
        <w:rPr>
          <w:color w:val="4472C4" w:themeColor="accent5"/>
        </w:rPr>
        <w:t>are identified</w:t>
      </w:r>
      <w:r w:rsidR="006D0180">
        <w:rPr>
          <w:color w:val="4472C4" w:themeColor="accent5"/>
        </w:rPr>
        <w:t>,</w:t>
      </w:r>
      <w:r w:rsidRPr="00537BE0" w:rsidR="00236BEF">
        <w:rPr>
          <w:color w:val="4472C4" w:themeColor="accent5"/>
        </w:rPr>
        <w:t xml:space="preserve"> prioritized</w:t>
      </w:r>
      <w:r w:rsidR="006D0180">
        <w:rPr>
          <w:color w:val="4472C4" w:themeColor="accent5"/>
        </w:rPr>
        <w:t>,</w:t>
      </w:r>
      <w:r w:rsidRPr="00537BE0" w:rsidR="00236BEF">
        <w:rPr>
          <w:color w:val="4472C4" w:themeColor="accent5"/>
        </w:rPr>
        <w:t xml:space="preserve"> and initiated.</w:t>
      </w:r>
      <w:r w:rsidR="007120BD">
        <w:rPr>
          <w:color w:val="4472C4" w:themeColor="accent5"/>
        </w:rPr>
        <w:t xml:space="preserve"> The description should be specific enough that someone unfamiliar with the </w:t>
      </w:r>
      <w:r w:rsidR="001B5402">
        <w:rPr>
          <w:color w:val="4472C4" w:themeColor="accent5"/>
        </w:rPr>
        <w:t>work</w:t>
      </w:r>
      <w:r w:rsidR="007120BD">
        <w:rPr>
          <w:color w:val="4472C4" w:themeColor="accent5"/>
        </w:rPr>
        <w:t xml:space="preserve"> could implement</w:t>
      </w:r>
      <w:r w:rsidR="001B5402">
        <w:rPr>
          <w:color w:val="4472C4" w:themeColor="accent5"/>
        </w:rPr>
        <w:t xml:space="preserve"> the process.</w:t>
      </w:r>
    </w:p>
    <w:p w:rsidRPr="00537BE0" w:rsidR="004571C9" w:rsidP="004571C9" w:rsidRDefault="004571C9" w14:paraId="3AE78EC9" w14:textId="31239F6E">
      <w:pPr>
        <w:spacing w:line="276" w:lineRule="auto"/>
        <w:rPr>
          <w:color w:val="4472C4" w:themeColor="accent5"/>
        </w:rPr>
      </w:pPr>
      <w:r w:rsidRPr="00537BE0">
        <w:rPr>
          <w:color w:val="4472C4" w:themeColor="accent5"/>
        </w:rPr>
        <w:t xml:space="preserve">To </w:t>
      </w:r>
      <w:r w:rsidRPr="00537BE0">
        <w:rPr>
          <w:b/>
          <w:color w:val="4472C4" w:themeColor="accent5"/>
        </w:rPr>
        <w:t>identify</w:t>
      </w:r>
      <w:r w:rsidRPr="00537BE0">
        <w:rPr>
          <w:color w:val="4472C4" w:themeColor="accent5"/>
        </w:rPr>
        <w:t xml:space="preserve"> potential projects, consider: </w:t>
      </w:r>
    </w:p>
    <w:p w:rsidRPr="00E4237E" w:rsidR="002858DB" w:rsidP="002858DB" w:rsidRDefault="002858DB" w14:paraId="7B0D73A1" w14:textId="3320E730">
      <w:pPr>
        <w:pStyle w:val="ListParagraph"/>
        <w:numPr>
          <w:ilvl w:val="0"/>
          <w:numId w:val="8"/>
        </w:numPr>
        <w:rPr>
          <w:color w:val="4472C4" w:themeColor="accent5"/>
        </w:rPr>
      </w:pPr>
      <w:r w:rsidRPr="00E4237E">
        <w:rPr>
          <w:color w:val="4472C4" w:themeColor="accent5"/>
        </w:rPr>
        <w:t xml:space="preserve">Your agency’s performance </w:t>
      </w:r>
      <w:r w:rsidR="00537BE0">
        <w:rPr>
          <w:color w:val="4472C4" w:themeColor="accent5"/>
        </w:rPr>
        <w:t>measures</w:t>
      </w:r>
      <w:r w:rsidRPr="00E4237E">
        <w:rPr>
          <w:color w:val="4472C4" w:themeColor="accent5"/>
        </w:rPr>
        <w:t>,</w:t>
      </w:r>
    </w:p>
    <w:p w:rsidRPr="00E4237E" w:rsidR="00930B7C" w:rsidP="004571C9" w:rsidRDefault="004571C9" w14:paraId="2FE0D3F3" w14:textId="2D5FE551">
      <w:pPr>
        <w:pStyle w:val="ListParagraph"/>
        <w:numPr>
          <w:ilvl w:val="0"/>
          <w:numId w:val="8"/>
        </w:numPr>
        <w:rPr>
          <w:color w:val="4472C4" w:themeColor="accent5"/>
        </w:rPr>
      </w:pPr>
      <w:r w:rsidRPr="00E4237E">
        <w:rPr>
          <w:color w:val="4472C4" w:themeColor="accent5"/>
        </w:rPr>
        <w:t xml:space="preserve">Performance reflected </w:t>
      </w:r>
      <w:r w:rsidRPr="00E4237E" w:rsidR="00E17B1A">
        <w:rPr>
          <w:color w:val="4472C4" w:themeColor="accent5"/>
        </w:rPr>
        <w:t>by state quality indicators</w:t>
      </w:r>
      <w:r w:rsidRPr="00E4237E">
        <w:rPr>
          <w:color w:val="4472C4" w:themeColor="accent5"/>
        </w:rPr>
        <w:t xml:space="preserve">, </w:t>
      </w:r>
    </w:p>
    <w:p w:rsidRPr="00E4237E" w:rsidR="004571C9" w:rsidP="004571C9" w:rsidRDefault="004571C9" w14:paraId="4A8010FC" w14:textId="77777777">
      <w:pPr>
        <w:pStyle w:val="ListParagraph"/>
        <w:numPr>
          <w:ilvl w:val="0"/>
          <w:numId w:val="8"/>
        </w:numPr>
        <w:rPr>
          <w:color w:val="4472C4" w:themeColor="accent5"/>
        </w:rPr>
      </w:pPr>
      <w:r w:rsidRPr="00E4237E">
        <w:rPr>
          <w:color w:val="4472C4" w:themeColor="accent5"/>
        </w:rPr>
        <w:t>After-action reports,</w:t>
      </w:r>
    </w:p>
    <w:p w:rsidRPr="00E4237E" w:rsidR="004571C9" w:rsidP="004571C9" w:rsidRDefault="004571C9" w14:paraId="2E186AC4" w14:textId="20D12ED4">
      <w:pPr>
        <w:pStyle w:val="ListParagraph"/>
        <w:numPr>
          <w:ilvl w:val="0"/>
          <w:numId w:val="8"/>
        </w:numPr>
        <w:rPr>
          <w:color w:val="4472C4" w:themeColor="accent5"/>
        </w:rPr>
      </w:pPr>
      <w:r w:rsidRPr="00E4237E">
        <w:rPr>
          <w:color w:val="4472C4" w:themeColor="accent5"/>
        </w:rPr>
        <w:t>Customer satisfaction surveys</w:t>
      </w:r>
      <w:r w:rsidR="00A44D7C">
        <w:rPr>
          <w:color w:val="4472C4" w:themeColor="accent5"/>
        </w:rPr>
        <w:t xml:space="preserve"> </w:t>
      </w:r>
      <w:r w:rsidRPr="00D935CE" w:rsidR="00D935CE">
        <w:rPr>
          <w:color w:val="4472C4" w:themeColor="accent5"/>
        </w:rPr>
        <w:t>(se</w:t>
      </w:r>
      <w:r w:rsidRPr="00D935CE" w:rsidR="00E4237E">
        <w:rPr>
          <w:color w:val="4472C4" w:themeColor="accent5"/>
        </w:rPr>
        <w:t>e Accreditation Note</w:t>
      </w:r>
      <w:r w:rsidRPr="00D935CE" w:rsidR="00D935CE">
        <w:rPr>
          <w:color w:val="4472C4" w:themeColor="accent5"/>
        </w:rPr>
        <w:t xml:space="preserve"> below)</w:t>
      </w:r>
      <w:r w:rsidRPr="00D935CE">
        <w:rPr>
          <w:color w:val="4472C4" w:themeColor="accent5"/>
        </w:rPr>
        <w:t>,</w:t>
      </w:r>
    </w:p>
    <w:p w:rsidRPr="00E4237E" w:rsidR="004571C9" w:rsidP="004571C9" w:rsidRDefault="004571C9" w14:paraId="79C4B0A0" w14:textId="1F7AB092">
      <w:pPr>
        <w:pStyle w:val="ListParagraph"/>
        <w:numPr>
          <w:ilvl w:val="0"/>
          <w:numId w:val="8"/>
        </w:numPr>
        <w:rPr>
          <w:color w:val="4472C4" w:themeColor="accent5"/>
        </w:rPr>
      </w:pPr>
      <w:r w:rsidRPr="00E4237E">
        <w:rPr>
          <w:color w:val="4472C4" w:themeColor="accent5"/>
        </w:rPr>
        <w:t>S</w:t>
      </w:r>
      <w:r w:rsidRPr="00E4237E" w:rsidR="002858DB">
        <w:rPr>
          <w:color w:val="4472C4" w:themeColor="accent5"/>
        </w:rPr>
        <w:t>taff survey results/suggestions,</w:t>
      </w:r>
    </w:p>
    <w:p w:rsidRPr="00E4237E" w:rsidR="004571C9" w:rsidP="004571C9" w:rsidRDefault="004571C9" w14:paraId="09B8D8A6" w14:textId="77777777">
      <w:pPr>
        <w:pStyle w:val="ListParagraph"/>
        <w:numPr>
          <w:ilvl w:val="0"/>
          <w:numId w:val="8"/>
        </w:numPr>
        <w:rPr>
          <w:color w:val="4472C4" w:themeColor="accent5"/>
        </w:rPr>
      </w:pPr>
      <w:r w:rsidRPr="00E4237E">
        <w:rPr>
          <w:color w:val="4472C4" w:themeColor="accent5"/>
        </w:rPr>
        <w:t>Program evaluations,</w:t>
      </w:r>
    </w:p>
    <w:p w:rsidR="004571C9" w:rsidP="004571C9" w:rsidRDefault="004571C9" w14:paraId="135C08C9" w14:textId="72E1805A">
      <w:pPr>
        <w:pStyle w:val="ListParagraph"/>
        <w:numPr>
          <w:ilvl w:val="0"/>
          <w:numId w:val="8"/>
        </w:numPr>
        <w:rPr>
          <w:color w:val="4472C4" w:themeColor="accent5"/>
        </w:rPr>
      </w:pPr>
      <w:r w:rsidRPr="00E4237E">
        <w:rPr>
          <w:color w:val="4472C4" w:themeColor="accent5"/>
        </w:rPr>
        <w:t xml:space="preserve">Needs related to </w:t>
      </w:r>
      <w:r w:rsidR="004D1192">
        <w:rPr>
          <w:color w:val="4472C4" w:themeColor="accent5"/>
        </w:rPr>
        <w:t xml:space="preserve">(re) </w:t>
      </w:r>
      <w:r w:rsidRPr="00E4237E">
        <w:rPr>
          <w:color w:val="4472C4" w:themeColor="accent5"/>
        </w:rPr>
        <w:t xml:space="preserve">accreditation </w:t>
      </w:r>
      <w:r w:rsidR="004D1192">
        <w:rPr>
          <w:color w:val="4472C4" w:themeColor="accent5"/>
        </w:rPr>
        <w:t>readiness assessment</w:t>
      </w:r>
      <w:r w:rsidRPr="00E4237E">
        <w:rPr>
          <w:color w:val="4472C4" w:themeColor="accent5"/>
        </w:rPr>
        <w:t>,</w:t>
      </w:r>
    </w:p>
    <w:p w:rsidRPr="00E4237E" w:rsidR="004B2DE1" w:rsidP="004571C9" w:rsidRDefault="004B2DE1" w14:paraId="56302B2E" w14:textId="4F593CB6">
      <w:pPr>
        <w:pStyle w:val="ListParagraph"/>
        <w:numPr>
          <w:ilvl w:val="0"/>
          <w:numId w:val="8"/>
        </w:numPr>
        <w:rPr>
          <w:color w:val="4472C4" w:themeColor="accent5"/>
        </w:rPr>
      </w:pPr>
      <w:r>
        <w:rPr>
          <w:color w:val="4472C4" w:themeColor="accent5"/>
        </w:rPr>
        <w:t xml:space="preserve">Identified inequities in service delivery or </w:t>
      </w:r>
      <w:r w:rsidR="00FD61BE">
        <w:rPr>
          <w:color w:val="4472C4" w:themeColor="accent5"/>
        </w:rPr>
        <w:t>h</w:t>
      </w:r>
      <w:r>
        <w:rPr>
          <w:color w:val="4472C4" w:themeColor="accent5"/>
        </w:rPr>
        <w:t>ealth outcomes</w:t>
      </w:r>
      <w:r w:rsidR="00623BEF">
        <w:rPr>
          <w:color w:val="4472C4" w:themeColor="accent5"/>
        </w:rPr>
        <w:t xml:space="preserve"> among sub-sets of the population (ex. elderly</w:t>
      </w:r>
      <w:r w:rsidR="00D935CE">
        <w:rPr>
          <w:color w:val="4472C4" w:themeColor="accent5"/>
        </w:rPr>
        <w:t>, low socioeconomic status etc.)</w:t>
      </w:r>
      <w:r w:rsidR="00FD61BE">
        <w:rPr>
          <w:color w:val="4472C4" w:themeColor="accent5"/>
        </w:rPr>
        <w:t>,</w:t>
      </w:r>
    </w:p>
    <w:p w:rsidRPr="00E4237E" w:rsidR="004571C9" w:rsidP="004571C9" w:rsidRDefault="004571C9" w14:paraId="4CC9CE80" w14:textId="77777777">
      <w:pPr>
        <w:pStyle w:val="ListParagraph"/>
        <w:numPr>
          <w:ilvl w:val="0"/>
          <w:numId w:val="8"/>
        </w:numPr>
        <w:rPr>
          <w:color w:val="4472C4" w:themeColor="accent5"/>
        </w:rPr>
      </w:pPr>
      <w:r w:rsidRPr="00E4237E">
        <w:rPr>
          <w:color w:val="4472C4" w:themeColor="accent5"/>
        </w:rPr>
        <w:t>Community health assessment or systems performance assessment findings,</w:t>
      </w:r>
    </w:p>
    <w:p w:rsidRPr="00E4237E" w:rsidR="004571C9" w:rsidP="004571C9" w:rsidRDefault="004571C9" w14:paraId="7503E947" w14:textId="33D37C7A">
      <w:pPr>
        <w:pStyle w:val="ListParagraph"/>
        <w:numPr>
          <w:ilvl w:val="0"/>
          <w:numId w:val="8"/>
        </w:numPr>
        <w:rPr>
          <w:color w:val="4472C4" w:themeColor="accent5"/>
        </w:rPr>
      </w:pPr>
      <w:r w:rsidRPr="00E4237E">
        <w:rPr>
          <w:color w:val="4472C4" w:themeColor="accent5"/>
        </w:rPr>
        <w:t xml:space="preserve">Community health improvement </w:t>
      </w:r>
      <w:r w:rsidRPr="00E4237E" w:rsidR="001A2E9C">
        <w:rPr>
          <w:color w:val="4472C4" w:themeColor="accent5"/>
        </w:rPr>
        <w:t>plan priorities</w:t>
      </w:r>
      <w:r w:rsidRPr="00E4237E">
        <w:rPr>
          <w:color w:val="4472C4" w:themeColor="accent5"/>
        </w:rPr>
        <w:t>, and/or</w:t>
      </w:r>
    </w:p>
    <w:p w:rsidRPr="00C174E4" w:rsidR="00B55141" w:rsidP="00B55141" w:rsidRDefault="004571C9" w14:paraId="75713829" w14:textId="1536742F">
      <w:pPr>
        <w:pStyle w:val="ListParagraph"/>
        <w:numPr>
          <w:ilvl w:val="0"/>
          <w:numId w:val="8"/>
        </w:numPr>
        <w:rPr>
          <w:color w:val="4472C4" w:themeColor="accent5"/>
        </w:rPr>
      </w:pPr>
      <w:r w:rsidRPr="00E4237E">
        <w:rPr>
          <w:color w:val="4472C4" w:themeColor="accent5"/>
        </w:rPr>
        <w:t>Audit or compliance issues.</w:t>
      </w:r>
    </w:p>
    <w:p w:rsidR="007300A0" w:rsidP="005C4609" w:rsidRDefault="00FC28EF" w14:paraId="17D6E512" w14:textId="0D543CE1">
      <w:pPr>
        <w:rPr>
          <w:color w:val="663300"/>
        </w:rPr>
      </w:pPr>
      <w:r w:rsidRPr="002A1BF7">
        <w:rPr>
          <w:color w:val="663300"/>
        </w:rPr>
        <w:t xml:space="preserve">Accreditation Note: </w:t>
      </w:r>
      <w:r w:rsidRPr="00DD3C19" w:rsidR="00C973FA">
        <w:rPr>
          <w:i/>
          <w:iCs/>
          <w:color w:val="663300"/>
        </w:rPr>
        <w:t>Examples of fe</w:t>
      </w:r>
      <w:r w:rsidRPr="00DD3C19" w:rsidR="001F4DAD">
        <w:rPr>
          <w:i/>
          <w:iCs/>
          <w:color w:val="663300"/>
        </w:rPr>
        <w:t>edback from external customers assessing customer satisfaction</w:t>
      </w:r>
      <w:r w:rsidRPr="00DD3C19" w:rsidR="00F36E35">
        <w:rPr>
          <w:i/>
          <w:iCs/>
          <w:color w:val="663300"/>
        </w:rPr>
        <w:t xml:space="preserve"> with hea</w:t>
      </w:r>
      <w:r w:rsidRPr="00DD3C19" w:rsidR="002A1BF7">
        <w:rPr>
          <w:i/>
          <w:iCs/>
          <w:color w:val="663300"/>
        </w:rPr>
        <w:t>l</w:t>
      </w:r>
      <w:r w:rsidRPr="00DD3C19" w:rsidR="00F36E35">
        <w:rPr>
          <w:i/>
          <w:iCs/>
          <w:color w:val="663300"/>
        </w:rPr>
        <w:t xml:space="preserve">th department </w:t>
      </w:r>
      <w:r w:rsidRPr="00DD3C19" w:rsidR="005C4609">
        <w:rPr>
          <w:i/>
          <w:iCs/>
          <w:color w:val="663300"/>
        </w:rPr>
        <w:t>services</w:t>
      </w:r>
      <w:r w:rsidRPr="00DD3C19" w:rsidR="00F36E35">
        <w:rPr>
          <w:i/>
          <w:iCs/>
          <w:color w:val="663300"/>
        </w:rPr>
        <w:t xml:space="preserve"> (Measure 9.1.3A 1</w:t>
      </w:r>
      <w:r w:rsidRPr="00DD3C19" w:rsidR="005C4609">
        <w:rPr>
          <w:i/>
          <w:iCs/>
          <w:color w:val="663300"/>
        </w:rPr>
        <w:t xml:space="preserve">) and </w:t>
      </w:r>
      <w:r w:rsidRPr="00DD3C19" w:rsidR="00C3007E">
        <w:rPr>
          <w:i/>
          <w:iCs/>
          <w:color w:val="663300"/>
        </w:rPr>
        <w:t>a</w:t>
      </w:r>
      <w:r w:rsidRPr="00DD3C19" w:rsidR="00D802F3">
        <w:rPr>
          <w:i/>
          <w:iCs/>
          <w:color w:val="663300"/>
        </w:rPr>
        <w:t xml:space="preserve">ctions taken based on findings from the customer feedback </w:t>
      </w:r>
      <w:r w:rsidRPr="00DD3C19" w:rsidR="00C3007E">
        <w:rPr>
          <w:i/>
          <w:iCs/>
          <w:color w:val="663300"/>
        </w:rPr>
        <w:t>(Measure 9.1.3A 2) are requirements in v2022 Standards and Measures for Initial Accreditation.</w:t>
      </w:r>
      <w:r w:rsidR="00FA6D7B">
        <w:rPr>
          <w:i/>
          <w:iCs/>
          <w:color w:val="663300"/>
        </w:rPr>
        <w:t xml:space="preserve"> Additionally, the </w:t>
      </w:r>
      <w:r w:rsidRPr="00DD3C19" w:rsidR="00D868A8">
        <w:rPr>
          <w:i/>
          <w:iCs/>
          <w:color w:val="663300"/>
        </w:rPr>
        <w:t xml:space="preserve">Standards and Measures for Reaccreditation must also include an </w:t>
      </w:r>
      <w:r w:rsidRPr="00DD3C19" w:rsidR="001606EB">
        <w:rPr>
          <w:i/>
          <w:iCs/>
          <w:color w:val="663300"/>
        </w:rPr>
        <w:t>example of implementation of the PM system</w:t>
      </w:r>
      <w:r w:rsidRPr="00DD3C19" w:rsidR="00DD3C19">
        <w:rPr>
          <w:i/>
          <w:iCs/>
          <w:color w:val="663300"/>
        </w:rPr>
        <w:t xml:space="preserve"> that must include customer feedback</w:t>
      </w:r>
      <w:r w:rsidR="00FA6D7B">
        <w:rPr>
          <w:i/>
          <w:iCs/>
          <w:color w:val="663300"/>
        </w:rPr>
        <w:t xml:space="preserve"> (</w:t>
      </w:r>
      <w:r w:rsidR="001657C6">
        <w:rPr>
          <w:i/>
          <w:iCs/>
          <w:color w:val="663300"/>
        </w:rPr>
        <w:t>M</w:t>
      </w:r>
      <w:r w:rsidR="00FA6D7B">
        <w:rPr>
          <w:i/>
          <w:iCs/>
          <w:color w:val="663300"/>
        </w:rPr>
        <w:t>easure 9.1.2A</w:t>
      </w:r>
      <w:r w:rsidR="001657C6">
        <w:rPr>
          <w:i/>
          <w:iCs/>
          <w:color w:val="663300"/>
        </w:rPr>
        <w:t xml:space="preserve"> 1).</w:t>
      </w:r>
      <w:r w:rsidRPr="00DD3C19" w:rsidR="00DD3C19">
        <w:rPr>
          <w:i/>
          <w:iCs/>
          <w:color w:val="663300"/>
        </w:rPr>
        <w:t xml:space="preserve"> </w:t>
      </w:r>
      <w:r w:rsidRPr="00DD3C19" w:rsidR="00BF246F">
        <w:rPr>
          <w:i/>
          <w:iCs/>
          <w:color w:val="663300"/>
        </w:rPr>
        <w:t xml:space="preserve">While these </w:t>
      </w:r>
      <w:r w:rsidRPr="00DD3C19" w:rsidR="00714989">
        <w:rPr>
          <w:i/>
          <w:iCs/>
          <w:color w:val="663300"/>
        </w:rPr>
        <w:t>examples would be</w:t>
      </w:r>
      <w:r w:rsidRPr="00DD3C19" w:rsidR="00BF246F">
        <w:rPr>
          <w:i/>
          <w:iCs/>
          <w:color w:val="663300"/>
        </w:rPr>
        <w:t xml:space="preserve"> </w:t>
      </w:r>
      <w:r w:rsidRPr="00DD3C19" w:rsidR="00DD3C19">
        <w:rPr>
          <w:i/>
          <w:iCs/>
          <w:color w:val="663300"/>
        </w:rPr>
        <w:t>documented</w:t>
      </w:r>
      <w:r w:rsidRPr="00DD3C19" w:rsidR="00BF246F">
        <w:rPr>
          <w:i/>
          <w:iCs/>
          <w:color w:val="663300"/>
        </w:rPr>
        <w:t xml:space="preserve"> </w:t>
      </w:r>
      <w:r w:rsidRPr="00DD3C19" w:rsidR="00714989">
        <w:rPr>
          <w:i/>
          <w:iCs/>
          <w:color w:val="663300"/>
        </w:rPr>
        <w:t>outside</w:t>
      </w:r>
      <w:r w:rsidRPr="00DD3C19" w:rsidR="00DD3C19">
        <w:rPr>
          <w:i/>
          <w:iCs/>
          <w:color w:val="663300"/>
        </w:rPr>
        <w:t xml:space="preserve"> of</w:t>
      </w:r>
      <w:r w:rsidRPr="00DD3C19" w:rsidR="00714989">
        <w:rPr>
          <w:i/>
          <w:iCs/>
          <w:color w:val="663300"/>
        </w:rPr>
        <w:t xml:space="preserve"> this plan,</w:t>
      </w:r>
      <w:r w:rsidRPr="00DD3C19" w:rsidR="00BF246F">
        <w:rPr>
          <w:i/>
          <w:iCs/>
          <w:color w:val="663300"/>
        </w:rPr>
        <w:t xml:space="preserve"> </w:t>
      </w:r>
      <w:r w:rsidRPr="00DD3C19" w:rsidR="007F1DAB">
        <w:rPr>
          <w:i/>
          <w:iCs/>
          <w:color w:val="663300"/>
        </w:rPr>
        <w:t>agencies</w:t>
      </w:r>
      <w:r w:rsidRPr="00DD3C19" w:rsidR="00C3007E">
        <w:rPr>
          <w:i/>
          <w:iCs/>
          <w:color w:val="663300"/>
        </w:rPr>
        <w:t xml:space="preserve"> interested in </w:t>
      </w:r>
      <w:r w:rsidRPr="00DD3C19" w:rsidR="00DD3C19">
        <w:rPr>
          <w:i/>
          <w:iCs/>
          <w:color w:val="663300"/>
        </w:rPr>
        <w:t xml:space="preserve">(re) </w:t>
      </w:r>
      <w:r w:rsidRPr="00DD3C19" w:rsidR="00C3007E">
        <w:rPr>
          <w:i/>
          <w:iCs/>
          <w:color w:val="663300"/>
        </w:rPr>
        <w:t>accreditation should consider how customer satisfaction data</w:t>
      </w:r>
      <w:r w:rsidRPr="00DD3C19" w:rsidR="00DD3C19">
        <w:rPr>
          <w:i/>
          <w:iCs/>
          <w:color w:val="663300"/>
        </w:rPr>
        <w:t xml:space="preserve"> are</w:t>
      </w:r>
      <w:r w:rsidRPr="00DD3C19" w:rsidR="00C3007E">
        <w:rPr>
          <w:i/>
          <w:iCs/>
          <w:color w:val="663300"/>
        </w:rPr>
        <w:t xml:space="preserve"> integrated into their PM </w:t>
      </w:r>
      <w:r w:rsidR="004D1192">
        <w:rPr>
          <w:i/>
          <w:iCs/>
          <w:color w:val="663300"/>
        </w:rPr>
        <w:t>s</w:t>
      </w:r>
      <w:r w:rsidRPr="00DD3C19" w:rsidR="00C3007E">
        <w:rPr>
          <w:i/>
          <w:iCs/>
          <w:color w:val="663300"/>
        </w:rPr>
        <w:t xml:space="preserve">ystem </w:t>
      </w:r>
      <w:r w:rsidRPr="00DD3C19" w:rsidR="001929F4">
        <w:rPr>
          <w:i/>
          <w:iCs/>
          <w:color w:val="663300"/>
        </w:rPr>
        <w:t xml:space="preserve">and </w:t>
      </w:r>
      <w:r w:rsidRPr="00DD3C19" w:rsidR="00807415">
        <w:rPr>
          <w:i/>
          <w:iCs/>
          <w:color w:val="663300"/>
        </w:rPr>
        <w:t xml:space="preserve">how findings </w:t>
      </w:r>
      <w:r w:rsidRPr="00DD3C19" w:rsidR="00DD3C19">
        <w:rPr>
          <w:i/>
          <w:iCs/>
          <w:color w:val="663300"/>
        </w:rPr>
        <w:t xml:space="preserve">are </w:t>
      </w:r>
      <w:r w:rsidRPr="00DD3C19" w:rsidR="00807415">
        <w:rPr>
          <w:i/>
          <w:iCs/>
          <w:color w:val="663300"/>
        </w:rPr>
        <w:t>used to inform QI projects.</w:t>
      </w:r>
      <w:r w:rsidR="001929F4">
        <w:rPr>
          <w:color w:val="663300"/>
        </w:rPr>
        <w:t xml:space="preserve"> </w:t>
      </w:r>
      <w:r w:rsidR="005C4609">
        <w:rPr>
          <w:color w:val="663300"/>
        </w:rPr>
        <w:t xml:space="preserve"> </w:t>
      </w:r>
    </w:p>
    <w:p w:rsidRPr="00E4237E" w:rsidR="004571C9" w:rsidP="00D9789A" w:rsidRDefault="00D9789A" w14:paraId="0B15BE39" w14:textId="460FD9CA">
      <w:pPr>
        <w:spacing w:line="276" w:lineRule="auto"/>
        <w:rPr>
          <w:color w:val="4472C4" w:themeColor="accent5"/>
        </w:rPr>
      </w:pPr>
      <w:r w:rsidRPr="00E4237E">
        <w:rPr>
          <w:color w:val="4472C4" w:themeColor="accent5"/>
        </w:rPr>
        <w:t xml:space="preserve">Describe </w:t>
      </w:r>
      <w:r>
        <w:rPr>
          <w:color w:val="4472C4" w:themeColor="accent5"/>
        </w:rPr>
        <w:t>how project ideas are</w:t>
      </w:r>
      <w:r w:rsidR="009D29D5">
        <w:rPr>
          <w:color w:val="4472C4" w:themeColor="accent5"/>
        </w:rPr>
        <w:t xml:space="preserve"> selected</w:t>
      </w:r>
      <w:r>
        <w:rPr>
          <w:color w:val="4472C4" w:themeColor="accent5"/>
        </w:rPr>
        <w:t xml:space="preserve">. </w:t>
      </w:r>
      <w:r w:rsidRPr="00E4237E" w:rsidR="004571C9">
        <w:rPr>
          <w:color w:val="4472C4" w:themeColor="accent5"/>
        </w:rPr>
        <w:t xml:space="preserve">When </w:t>
      </w:r>
      <w:r w:rsidRPr="00E4237E" w:rsidR="004571C9">
        <w:rPr>
          <w:b/>
          <w:color w:val="4472C4" w:themeColor="accent5"/>
        </w:rPr>
        <w:t>prioritizing</w:t>
      </w:r>
      <w:r w:rsidRPr="00E4237E" w:rsidR="004571C9">
        <w:rPr>
          <w:color w:val="4472C4" w:themeColor="accent5"/>
        </w:rPr>
        <w:t xml:space="preserve"> from among several project ideas, you may consider criteria</w:t>
      </w:r>
      <w:r w:rsidR="009D29D5">
        <w:rPr>
          <w:color w:val="4472C4" w:themeColor="accent5"/>
        </w:rPr>
        <w:t xml:space="preserve"> such as</w:t>
      </w:r>
      <w:r w:rsidRPr="00E4237E" w:rsidR="004571C9">
        <w:rPr>
          <w:color w:val="4472C4" w:themeColor="accent5"/>
        </w:rPr>
        <w:t>:</w:t>
      </w:r>
    </w:p>
    <w:p w:rsidRPr="007D0729" w:rsidR="00287E57" w:rsidP="00C0418C" w:rsidRDefault="00287E57" w14:paraId="60659C03" w14:textId="77777777">
      <w:pPr>
        <w:pStyle w:val="ListParagraph"/>
        <w:numPr>
          <w:ilvl w:val="0"/>
          <w:numId w:val="35"/>
        </w:numPr>
        <w:rPr>
          <w:color w:val="4472C4" w:themeColor="accent5"/>
        </w:rPr>
      </w:pPr>
      <w:r w:rsidRPr="007D0729">
        <w:rPr>
          <w:color w:val="4472C4" w:themeColor="accent5"/>
        </w:rPr>
        <w:t>Alignment with your agency’s strategic plan and mission,</w:t>
      </w:r>
    </w:p>
    <w:p w:rsidRPr="007D0729" w:rsidR="004571C9" w:rsidP="00C0418C" w:rsidRDefault="004571C9" w14:paraId="1D0CA89A" w14:textId="77777777">
      <w:pPr>
        <w:pStyle w:val="ListParagraph"/>
        <w:numPr>
          <w:ilvl w:val="0"/>
          <w:numId w:val="35"/>
        </w:numPr>
        <w:rPr>
          <w:color w:val="4472C4" w:themeColor="accent5"/>
        </w:rPr>
      </w:pPr>
      <w:r w:rsidRPr="007D0729">
        <w:rPr>
          <w:color w:val="4472C4" w:themeColor="accent5"/>
        </w:rPr>
        <w:t>Number of people affected,</w:t>
      </w:r>
    </w:p>
    <w:p w:rsidRPr="007D0729" w:rsidR="004571C9" w:rsidP="00C0418C" w:rsidRDefault="004571C9" w14:paraId="09ACD7E4" w14:textId="77777777">
      <w:pPr>
        <w:pStyle w:val="ListParagraph"/>
        <w:numPr>
          <w:ilvl w:val="0"/>
          <w:numId w:val="35"/>
        </w:numPr>
        <w:rPr>
          <w:color w:val="4472C4" w:themeColor="accent5"/>
        </w:rPr>
      </w:pPr>
      <w:r w:rsidRPr="007D0729">
        <w:rPr>
          <w:color w:val="4472C4" w:themeColor="accent5"/>
        </w:rPr>
        <w:t>Financial consequence,</w:t>
      </w:r>
    </w:p>
    <w:p w:rsidRPr="007D0729" w:rsidR="004571C9" w:rsidP="00C0418C" w:rsidRDefault="004571C9" w14:paraId="46E3054B" w14:textId="6E1516A2">
      <w:pPr>
        <w:pStyle w:val="ListParagraph"/>
        <w:numPr>
          <w:ilvl w:val="0"/>
          <w:numId w:val="35"/>
        </w:numPr>
        <w:rPr>
          <w:color w:val="4472C4" w:themeColor="accent5"/>
        </w:rPr>
      </w:pPr>
      <w:r w:rsidRPr="007D0729">
        <w:rPr>
          <w:color w:val="4472C4" w:themeColor="accent5"/>
        </w:rPr>
        <w:lastRenderedPageBreak/>
        <w:t>Timeliness</w:t>
      </w:r>
      <w:r w:rsidRPr="007D0729" w:rsidR="00630648">
        <w:rPr>
          <w:color w:val="4472C4" w:themeColor="accent5"/>
        </w:rPr>
        <w:t>/</w:t>
      </w:r>
      <w:r w:rsidR="007F1DAB">
        <w:rPr>
          <w:color w:val="4472C4" w:themeColor="accent5"/>
        </w:rPr>
        <w:t>u</w:t>
      </w:r>
      <w:r w:rsidRPr="007D0729" w:rsidR="00630648">
        <w:rPr>
          <w:color w:val="4472C4" w:themeColor="accent5"/>
        </w:rPr>
        <w:t>rgency</w:t>
      </w:r>
      <w:r w:rsidRPr="007D0729">
        <w:rPr>
          <w:color w:val="4472C4" w:themeColor="accent5"/>
        </w:rPr>
        <w:t xml:space="preserve">, </w:t>
      </w:r>
    </w:p>
    <w:p w:rsidR="004571C9" w:rsidP="00C0418C" w:rsidRDefault="004571C9" w14:paraId="0E4EE252" w14:textId="3A131AA0">
      <w:pPr>
        <w:pStyle w:val="ListParagraph"/>
        <w:numPr>
          <w:ilvl w:val="0"/>
          <w:numId w:val="35"/>
        </w:numPr>
        <w:rPr>
          <w:color w:val="4472C4" w:themeColor="accent5"/>
        </w:rPr>
      </w:pPr>
      <w:r w:rsidRPr="007D0729">
        <w:rPr>
          <w:color w:val="4472C4" w:themeColor="accent5"/>
        </w:rPr>
        <w:t>Capacity,</w:t>
      </w:r>
    </w:p>
    <w:p w:rsidRPr="007D0729" w:rsidR="00E46699" w:rsidP="00C0418C" w:rsidRDefault="00E46699" w14:paraId="6C4A7A89" w14:textId="074D349A">
      <w:pPr>
        <w:pStyle w:val="ListParagraph"/>
        <w:numPr>
          <w:ilvl w:val="0"/>
          <w:numId w:val="35"/>
        </w:numPr>
        <w:rPr>
          <w:color w:val="4472C4" w:themeColor="accent5"/>
        </w:rPr>
      </w:pPr>
      <w:r>
        <w:rPr>
          <w:color w:val="4472C4" w:themeColor="accent5"/>
        </w:rPr>
        <w:t>Inequities,</w:t>
      </w:r>
    </w:p>
    <w:p w:rsidRPr="007D0729" w:rsidR="0020714A" w:rsidP="00C0418C" w:rsidRDefault="0020714A" w14:paraId="09F1327C" w14:textId="4965DA50">
      <w:pPr>
        <w:pStyle w:val="ListParagraph"/>
        <w:numPr>
          <w:ilvl w:val="0"/>
          <w:numId w:val="35"/>
        </w:numPr>
        <w:rPr>
          <w:color w:val="4472C4" w:themeColor="accent5"/>
        </w:rPr>
      </w:pPr>
      <w:r w:rsidRPr="007D0729">
        <w:rPr>
          <w:color w:val="4472C4" w:themeColor="accent5"/>
        </w:rPr>
        <w:t>Ease with which the project can be completed/likelihood of success (</w:t>
      </w:r>
      <w:r w:rsidRPr="007D0729" w:rsidR="00A34B2F">
        <w:rPr>
          <w:color w:val="4472C4" w:themeColor="accent5"/>
        </w:rPr>
        <w:t>“</w:t>
      </w:r>
      <w:r w:rsidRPr="007D0729">
        <w:rPr>
          <w:color w:val="4472C4" w:themeColor="accent5"/>
        </w:rPr>
        <w:t>easy win</w:t>
      </w:r>
      <w:r w:rsidRPr="007D0729" w:rsidR="00A34B2F">
        <w:rPr>
          <w:color w:val="4472C4" w:themeColor="accent5"/>
        </w:rPr>
        <w:t>”</w:t>
      </w:r>
      <w:r w:rsidRPr="007D0729">
        <w:rPr>
          <w:color w:val="4472C4" w:themeColor="accent5"/>
        </w:rPr>
        <w:t>)</w:t>
      </w:r>
      <w:r w:rsidRPr="007D0729" w:rsidR="00A34B2F">
        <w:rPr>
          <w:color w:val="4472C4" w:themeColor="accent5"/>
        </w:rPr>
        <w:t>,</w:t>
      </w:r>
    </w:p>
    <w:p w:rsidRPr="007D0729" w:rsidR="0042794A" w:rsidP="00C0418C" w:rsidRDefault="004571C9" w14:paraId="6768F487" w14:textId="77777777">
      <w:pPr>
        <w:pStyle w:val="ListParagraph"/>
        <w:numPr>
          <w:ilvl w:val="0"/>
          <w:numId w:val="35"/>
        </w:numPr>
        <w:rPr>
          <w:color w:val="4472C4" w:themeColor="accent5"/>
        </w:rPr>
      </w:pPr>
      <w:r w:rsidRPr="007D0729">
        <w:rPr>
          <w:color w:val="4472C4" w:themeColor="accent5"/>
        </w:rPr>
        <w:t xml:space="preserve">Availability of baseline data or present data collection efforts, </w:t>
      </w:r>
    </w:p>
    <w:p w:rsidRPr="007D0729" w:rsidR="004571C9" w:rsidP="00C0418C" w:rsidRDefault="0042794A" w14:paraId="034D0FA0" w14:textId="7834D551">
      <w:pPr>
        <w:pStyle w:val="ListParagraph"/>
        <w:numPr>
          <w:ilvl w:val="0"/>
          <w:numId w:val="35"/>
        </w:numPr>
        <w:rPr>
          <w:color w:val="4472C4" w:themeColor="accent5"/>
        </w:rPr>
      </w:pPr>
      <w:r w:rsidRPr="007D0729">
        <w:rPr>
          <w:color w:val="4472C4" w:themeColor="accent5"/>
        </w:rPr>
        <w:t xml:space="preserve">Availability of resources to support implementation of solution/change, </w:t>
      </w:r>
      <w:r w:rsidRPr="007D0729" w:rsidR="004571C9">
        <w:rPr>
          <w:color w:val="4472C4" w:themeColor="accent5"/>
        </w:rPr>
        <w:t>and/or</w:t>
      </w:r>
    </w:p>
    <w:p w:rsidR="00400E32" w:rsidP="00CC5B38" w:rsidRDefault="00CC5B38" w14:paraId="71CD1CF1" w14:textId="2CD51FBD">
      <w:pPr>
        <w:rPr>
          <w:color w:val="4472C4" w:themeColor="accent5"/>
        </w:rPr>
      </w:pPr>
      <w:r>
        <w:rPr>
          <w:color w:val="4472C4" w:themeColor="accent5"/>
        </w:rPr>
        <w:t xml:space="preserve">Describe how project ideas are </w:t>
      </w:r>
      <w:r w:rsidRPr="00EA4708" w:rsidR="0061094A">
        <w:rPr>
          <w:b/>
          <w:bCs/>
          <w:color w:val="4472C4" w:themeColor="accent5"/>
        </w:rPr>
        <w:t>initiated</w:t>
      </w:r>
      <w:r w:rsidR="0061094A">
        <w:rPr>
          <w:color w:val="4472C4" w:themeColor="accent5"/>
        </w:rPr>
        <w:t>,</w:t>
      </w:r>
      <w:r w:rsidR="00E0765F">
        <w:rPr>
          <w:color w:val="4472C4" w:themeColor="accent5"/>
        </w:rPr>
        <w:t xml:space="preserve"> including any necessary </w:t>
      </w:r>
      <w:r w:rsidR="007F1DAB">
        <w:rPr>
          <w:color w:val="4472C4" w:themeColor="accent5"/>
        </w:rPr>
        <w:t>agency</w:t>
      </w:r>
      <w:r w:rsidR="00E0765F">
        <w:rPr>
          <w:color w:val="4472C4" w:themeColor="accent5"/>
        </w:rPr>
        <w:t xml:space="preserve"> approvals required before proceeding and </w:t>
      </w:r>
      <w:r w:rsidR="00733EF5">
        <w:rPr>
          <w:color w:val="4472C4" w:themeColor="accent5"/>
        </w:rPr>
        <w:t>how team members will be identified.</w:t>
      </w:r>
      <w:r w:rsidR="006B665A">
        <w:rPr>
          <w:color w:val="4472C4" w:themeColor="accent5"/>
        </w:rPr>
        <w:t xml:space="preserve"> This may include, but is n</w:t>
      </w:r>
      <w:r w:rsidR="00400E32">
        <w:rPr>
          <w:color w:val="4472C4" w:themeColor="accent5"/>
        </w:rPr>
        <w:t>ot limited to a description of</w:t>
      </w:r>
      <w:r w:rsidR="004A7A6F">
        <w:rPr>
          <w:color w:val="4472C4" w:themeColor="accent5"/>
        </w:rPr>
        <w:t xml:space="preserve">: </w:t>
      </w:r>
    </w:p>
    <w:p w:rsidR="00865039" w:rsidP="00657502" w:rsidRDefault="005C5E70" w14:paraId="11754A37" w14:textId="55A00795">
      <w:pPr>
        <w:pStyle w:val="ListParagraph"/>
        <w:numPr>
          <w:ilvl w:val="0"/>
          <w:numId w:val="39"/>
        </w:numPr>
        <w:rPr>
          <w:color w:val="4472C4" w:themeColor="accent5"/>
        </w:rPr>
      </w:pPr>
      <w:r>
        <w:rPr>
          <w:color w:val="4472C4" w:themeColor="accent5"/>
        </w:rPr>
        <w:t>Leadership approval process</w:t>
      </w:r>
    </w:p>
    <w:p w:rsidRPr="00657502" w:rsidR="001B105B" w:rsidP="00657502" w:rsidRDefault="001B105B" w14:paraId="6DE271EF" w14:textId="430D3474">
      <w:pPr>
        <w:pStyle w:val="ListParagraph"/>
        <w:numPr>
          <w:ilvl w:val="0"/>
          <w:numId w:val="39"/>
        </w:numPr>
        <w:rPr>
          <w:color w:val="4472C4" w:themeColor="accent5"/>
        </w:rPr>
      </w:pPr>
      <w:r w:rsidRPr="00657502">
        <w:rPr>
          <w:color w:val="4472C4" w:themeColor="accent5"/>
        </w:rPr>
        <w:t>QI team member</w:t>
      </w:r>
      <w:r w:rsidR="004A7A6F">
        <w:rPr>
          <w:color w:val="4472C4" w:themeColor="accent5"/>
        </w:rPr>
        <w:t xml:space="preserve"> identification</w:t>
      </w:r>
      <w:r w:rsidR="00EA4708">
        <w:rPr>
          <w:color w:val="4472C4" w:themeColor="accent5"/>
        </w:rPr>
        <w:t>, and</w:t>
      </w:r>
    </w:p>
    <w:p w:rsidR="00657502" w:rsidP="00EA4708" w:rsidRDefault="004A7A6F" w14:paraId="04EC2038" w14:textId="19D9B195">
      <w:pPr>
        <w:pStyle w:val="ListParagraph"/>
        <w:numPr>
          <w:ilvl w:val="0"/>
          <w:numId w:val="39"/>
        </w:numPr>
        <w:rPr>
          <w:color w:val="4472C4" w:themeColor="accent5"/>
        </w:rPr>
      </w:pPr>
      <w:r>
        <w:rPr>
          <w:color w:val="4472C4" w:themeColor="accent5"/>
        </w:rPr>
        <w:t>Team charter</w:t>
      </w:r>
      <w:r w:rsidR="00EA4708">
        <w:rPr>
          <w:color w:val="4472C4" w:themeColor="accent5"/>
        </w:rPr>
        <w:t>/AIM statement</w:t>
      </w:r>
      <w:r>
        <w:rPr>
          <w:color w:val="4472C4" w:themeColor="accent5"/>
        </w:rPr>
        <w:t xml:space="preserve"> development</w:t>
      </w:r>
      <w:r w:rsidR="00EA4708">
        <w:rPr>
          <w:color w:val="4472C4" w:themeColor="accent5"/>
        </w:rPr>
        <w:t>.</w:t>
      </w:r>
    </w:p>
    <w:tbl>
      <w:tblPr>
        <w:tblStyle w:val="TableGrid"/>
        <w:tblW w:w="0" w:type="auto"/>
        <w:tblCellMar>
          <w:top w:w="173" w:type="dxa"/>
          <w:left w:w="288" w:type="dxa"/>
          <w:bottom w:w="173" w:type="dxa"/>
          <w:right w:w="288" w:type="dxa"/>
        </w:tblCellMar>
        <w:tblLook w:val="04A0" w:firstRow="1" w:lastRow="0" w:firstColumn="1" w:lastColumn="0" w:noHBand="0" w:noVBand="1"/>
      </w:tblPr>
      <w:tblGrid>
        <w:gridCol w:w="9350"/>
      </w:tblGrid>
      <w:tr w:rsidR="004C03E5" w:rsidTr="0089225F" w14:paraId="02BAC2F0" w14:textId="77777777">
        <w:tc>
          <w:tcPr>
            <w:tcW w:w="9350" w:type="dxa"/>
            <w:shd w:val="clear" w:color="auto" w:fill="E7E6E6" w:themeFill="background2"/>
          </w:tcPr>
          <w:p w:rsidRPr="0089225F" w:rsidR="0089225F" w:rsidP="00630648" w:rsidRDefault="00556584" w14:paraId="76B16FB8" w14:textId="77777777">
            <w:pPr>
              <w:jc w:val="center"/>
              <w:rPr>
                <w:rFonts w:eastAsia="Times New Roman" w:cstheme="minorHAnsi"/>
                <w:b/>
                <w:color w:val="4472C4" w:themeColor="accent5"/>
                <w:sz w:val="28"/>
                <w:szCs w:val="28"/>
              </w:rPr>
            </w:pPr>
            <w:r w:rsidRPr="0089225F">
              <w:rPr>
                <w:rFonts w:eastAsia="Times New Roman" w:cstheme="minorHAnsi"/>
                <w:b/>
                <w:color w:val="4472C4" w:themeColor="accent5"/>
                <w:sz w:val="28"/>
                <w:szCs w:val="28"/>
              </w:rPr>
              <w:t xml:space="preserve">EXAMPLE: </w:t>
            </w:r>
            <w:r w:rsidRPr="0089225F" w:rsidR="0089225F">
              <w:rPr>
                <w:rFonts w:eastAsia="Times New Roman" w:cstheme="minorHAnsi"/>
                <w:b/>
                <w:color w:val="4472C4" w:themeColor="accent5"/>
                <w:sz w:val="28"/>
                <w:szCs w:val="28"/>
              </w:rPr>
              <w:t xml:space="preserve">PROCESS FOR IDENTIFYING, PRIORITIZING, and </w:t>
            </w:r>
          </w:p>
          <w:p w:rsidRPr="00554E6A" w:rsidR="0089225F" w:rsidP="00630648" w:rsidRDefault="0089225F" w14:paraId="7E6E5CDC" w14:textId="4A35CE94">
            <w:pPr>
              <w:jc w:val="center"/>
              <w:rPr>
                <w:rFonts w:eastAsia="Times New Roman" w:cstheme="minorHAnsi"/>
                <w:b/>
                <w:color w:val="4472C4" w:themeColor="accent5"/>
                <w:sz w:val="28"/>
                <w:szCs w:val="28"/>
              </w:rPr>
            </w:pPr>
            <w:r w:rsidRPr="0089225F">
              <w:rPr>
                <w:rFonts w:eastAsia="Times New Roman" w:cstheme="minorHAnsi"/>
                <w:b/>
                <w:color w:val="4472C4" w:themeColor="accent5"/>
                <w:sz w:val="28"/>
                <w:szCs w:val="28"/>
              </w:rPr>
              <w:t>INITIATING QI PROJECTS</w:t>
            </w:r>
          </w:p>
          <w:p w:rsidRPr="0089225F" w:rsidR="00705413" w:rsidP="11DB6543" w:rsidRDefault="004C03E5" w14:paraId="17227F7A" w14:textId="5C804ADE">
            <w:pPr>
              <w:spacing w:line="276" w:lineRule="auto"/>
              <w:rPr>
                <w:rFonts w:eastAsia="Times New Roman"/>
                <w:color w:val="4472C4" w:themeColor="accent5"/>
              </w:rPr>
            </w:pPr>
            <w:r w:rsidRPr="0089225F">
              <w:rPr>
                <w:rFonts w:eastAsia="Times New Roman"/>
                <w:color w:val="4472C4" w:themeColor="accent5"/>
              </w:rPr>
              <w:t xml:space="preserve">Any </w:t>
            </w:r>
            <w:r w:rsidR="00A17638">
              <w:rPr>
                <w:rFonts w:eastAsia="Times New Roman"/>
                <w:color w:val="4472C4" w:themeColor="accent5"/>
              </w:rPr>
              <w:t>employee</w:t>
            </w:r>
            <w:r w:rsidRPr="0089225F">
              <w:rPr>
                <w:rFonts w:eastAsia="Times New Roman"/>
                <w:color w:val="4472C4" w:themeColor="accent5"/>
              </w:rPr>
              <w:t xml:space="preserve"> may recommend a project to </w:t>
            </w:r>
            <w:r w:rsidRPr="0089225F" w:rsidR="00BC42F3">
              <w:rPr>
                <w:rFonts w:eastAsia="Times New Roman"/>
                <w:color w:val="4472C4" w:themeColor="accent5"/>
              </w:rPr>
              <w:t xml:space="preserve">their supervisor at any time. If </w:t>
            </w:r>
            <w:r w:rsidRPr="0089225F" w:rsidR="001E6568">
              <w:rPr>
                <w:rFonts w:eastAsia="Times New Roman"/>
                <w:color w:val="4472C4" w:themeColor="accent5"/>
              </w:rPr>
              <w:t xml:space="preserve">presented to and </w:t>
            </w:r>
            <w:r w:rsidRPr="0089225F" w:rsidR="00BC42F3">
              <w:rPr>
                <w:rFonts w:eastAsia="Times New Roman"/>
                <w:color w:val="4472C4" w:themeColor="accent5"/>
              </w:rPr>
              <w:t>approved by the supervisor, the</w:t>
            </w:r>
            <w:r w:rsidR="007F1DAB">
              <w:rPr>
                <w:rFonts w:eastAsia="Times New Roman"/>
                <w:color w:val="4472C4" w:themeColor="accent5"/>
              </w:rPr>
              <w:t xml:space="preserve"> </w:t>
            </w:r>
            <w:r w:rsidRPr="0089225F" w:rsidR="00BC42F3">
              <w:rPr>
                <w:rFonts w:eastAsia="Times New Roman"/>
                <w:color w:val="4472C4" w:themeColor="accent5"/>
              </w:rPr>
              <w:t>Council</w:t>
            </w:r>
            <w:r w:rsidRPr="0089225F" w:rsidR="00B93E3F">
              <w:rPr>
                <w:rFonts w:eastAsia="Times New Roman"/>
                <w:color w:val="4472C4" w:themeColor="accent5"/>
              </w:rPr>
              <w:t xml:space="preserve"> Chair is notified via email and</w:t>
            </w:r>
            <w:r w:rsidR="00027D79">
              <w:rPr>
                <w:rFonts w:eastAsia="Times New Roman"/>
                <w:color w:val="4472C4" w:themeColor="accent5"/>
              </w:rPr>
              <w:t xml:space="preserve"> the</w:t>
            </w:r>
            <w:r w:rsidRPr="0089225F" w:rsidR="00B93E3F">
              <w:rPr>
                <w:rFonts w:eastAsia="Times New Roman"/>
                <w:color w:val="4472C4" w:themeColor="accent5"/>
              </w:rPr>
              <w:t xml:space="preserve"> project</w:t>
            </w:r>
            <w:r w:rsidRPr="0089225F" w:rsidR="004B6E3A">
              <w:rPr>
                <w:rFonts w:eastAsia="Times New Roman"/>
                <w:color w:val="4472C4" w:themeColor="accent5"/>
              </w:rPr>
              <w:t xml:space="preserve"> idea</w:t>
            </w:r>
            <w:r w:rsidRPr="0089225F" w:rsidR="00B93E3F">
              <w:rPr>
                <w:rFonts w:eastAsia="Times New Roman"/>
                <w:color w:val="4472C4" w:themeColor="accent5"/>
              </w:rPr>
              <w:t xml:space="preserve"> is added to the list of proposed projects for consideration</w:t>
            </w:r>
            <w:r w:rsidRPr="0089225F" w:rsidR="00BC42F3">
              <w:rPr>
                <w:rFonts w:eastAsia="Times New Roman"/>
                <w:color w:val="4472C4" w:themeColor="accent5"/>
              </w:rPr>
              <w:t xml:space="preserve">. </w:t>
            </w:r>
            <w:r w:rsidRPr="0089225F" w:rsidR="00CF3CD5">
              <w:rPr>
                <w:rFonts w:eastAsia="Times New Roman"/>
                <w:color w:val="4472C4" w:themeColor="accent5"/>
              </w:rPr>
              <w:t xml:space="preserve">Projects </w:t>
            </w:r>
            <w:r w:rsidRPr="0089225F" w:rsidR="001E6568">
              <w:rPr>
                <w:rFonts w:eastAsia="Times New Roman"/>
                <w:color w:val="4472C4" w:themeColor="accent5"/>
              </w:rPr>
              <w:t xml:space="preserve">may also be proposed directly to the </w:t>
            </w:r>
            <w:r w:rsidRPr="0089225F" w:rsidR="55C9FD22">
              <w:rPr>
                <w:rFonts w:eastAsia="Times New Roman"/>
                <w:color w:val="4472C4" w:themeColor="accent5"/>
              </w:rPr>
              <w:t xml:space="preserve">Council </w:t>
            </w:r>
            <w:r w:rsidR="008C666B">
              <w:rPr>
                <w:rFonts w:eastAsia="Times New Roman"/>
                <w:color w:val="4472C4" w:themeColor="accent5"/>
              </w:rPr>
              <w:t>Chair</w:t>
            </w:r>
            <w:r w:rsidRPr="0089225F" w:rsidR="55C9FD22">
              <w:rPr>
                <w:rFonts w:eastAsia="Times New Roman"/>
                <w:color w:val="4472C4" w:themeColor="accent5"/>
              </w:rPr>
              <w:t xml:space="preserve"> or</w:t>
            </w:r>
            <w:r w:rsidRPr="0089225F" w:rsidR="001E6568">
              <w:rPr>
                <w:rFonts w:eastAsia="Times New Roman"/>
                <w:color w:val="4472C4" w:themeColor="accent5"/>
              </w:rPr>
              <w:t xml:space="preserve"> </w:t>
            </w:r>
            <w:r w:rsidRPr="0089225F" w:rsidR="00CF3CD5">
              <w:rPr>
                <w:rFonts w:eastAsia="Times New Roman"/>
                <w:color w:val="4472C4" w:themeColor="accent5"/>
              </w:rPr>
              <w:t>identified by the Council</w:t>
            </w:r>
            <w:r w:rsidRPr="0089225F" w:rsidR="001E6568">
              <w:rPr>
                <w:rFonts w:eastAsia="Times New Roman"/>
                <w:color w:val="4472C4" w:themeColor="accent5"/>
              </w:rPr>
              <w:t>.</w:t>
            </w:r>
            <w:r w:rsidRPr="0089225F" w:rsidR="00CF3CD5">
              <w:rPr>
                <w:rFonts w:eastAsia="Times New Roman"/>
                <w:color w:val="4472C4" w:themeColor="accent5"/>
              </w:rPr>
              <w:t xml:space="preserve"> </w:t>
            </w:r>
            <w:r w:rsidRPr="0089225F" w:rsidR="00BC42F3">
              <w:rPr>
                <w:rFonts w:eastAsia="Times New Roman"/>
                <w:color w:val="4472C4" w:themeColor="accent5"/>
              </w:rPr>
              <w:t>Project i</w:t>
            </w:r>
            <w:r w:rsidRPr="0089225F">
              <w:rPr>
                <w:rFonts w:eastAsia="Times New Roman"/>
                <w:color w:val="4472C4" w:themeColor="accent5"/>
              </w:rPr>
              <w:t>deas are based on</w:t>
            </w:r>
            <w:r w:rsidR="005A5C8F">
              <w:rPr>
                <w:rFonts w:eastAsia="Times New Roman"/>
                <w:color w:val="4472C4" w:themeColor="accent5"/>
              </w:rPr>
              <w:t>, but are not limited to,</w:t>
            </w:r>
            <w:r w:rsidRPr="0089225F">
              <w:rPr>
                <w:rFonts w:eastAsia="Times New Roman"/>
                <w:color w:val="4472C4" w:themeColor="accent5"/>
              </w:rPr>
              <w:t xml:space="preserve"> data obtained from internal and external customer feedback, </w:t>
            </w:r>
            <w:r w:rsidRPr="0089225F" w:rsidR="2AA6D460">
              <w:rPr>
                <w:rFonts w:eastAsia="Times New Roman"/>
                <w:color w:val="4472C4" w:themeColor="accent5"/>
              </w:rPr>
              <w:t xml:space="preserve">performance </w:t>
            </w:r>
            <w:r w:rsidR="002A31F8">
              <w:rPr>
                <w:rFonts w:eastAsia="Times New Roman"/>
                <w:color w:val="4472C4" w:themeColor="accent5"/>
              </w:rPr>
              <w:t>indicators</w:t>
            </w:r>
            <w:r w:rsidRPr="0089225F" w:rsidR="2AA6D460">
              <w:rPr>
                <w:rFonts w:eastAsia="Times New Roman"/>
                <w:color w:val="4472C4" w:themeColor="accent5"/>
              </w:rPr>
              <w:t xml:space="preserve">, </w:t>
            </w:r>
            <w:r w:rsidRPr="0089225F">
              <w:rPr>
                <w:rFonts w:eastAsia="Times New Roman"/>
                <w:color w:val="4472C4" w:themeColor="accent5"/>
              </w:rPr>
              <w:t>program evaluations</w:t>
            </w:r>
            <w:r w:rsidR="002A31F8">
              <w:rPr>
                <w:rFonts w:eastAsia="Times New Roman"/>
                <w:color w:val="4472C4" w:themeColor="accent5"/>
              </w:rPr>
              <w:t>,</w:t>
            </w:r>
            <w:r w:rsidRPr="0089225F">
              <w:rPr>
                <w:rFonts w:eastAsia="Times New Roman"/>
                <w:color w:val="4472C4" w:themeColor="accent5"/>
              </w:rPr>
              <w:t xml:space="preserve"> </w:t>
            </w:r>
            <w:r w:rsidRPr="0089225F" w:rsidR="2AA6D460">
              <w:rPr>
                <w:rFonts w:eastAsia="Times New Roman"/>
                <w:color w:val="4472C4" w:themeColor="accent5"/>
              </w:rPr>
              <w:t>and/</w:t>
            </w:r>
            <w:r w:rsidRPr="0089225F">
              <w:rPr>
                <w:rFonts w:eastAsia="Times New Roman"/>
                <w:color w:val="4472C4" w:themeColor="accent5"/>
              </w:rPr>
              <w:t xml:space="preserve">or after-action reviews. </w:t>
            </w:r>
          </w:p>
          <w:p w:rsidRPr="0089225F" w:rsidR="00705413" w:rsidP="11DB6543" w:rsidRDefault="00705413" w14:paraId="728FBDE1" w14:textId="77777777">
            <w:pPr>
              <w:spacing w:line="276" w:lineRule="auto"/>
              <w:rPr>
                <w:rFonts w:eastAsia="Times New Roman"/>
                <w:color w:val="4472C4" w:themeColor="accent5"/>
              </w:rPr>
            </w:pPr>
          </w:p>
          <w:p w:rsidRPr="0089225F" w:rsidR="004C03E5" w:rsidP="11DB6543" w:rsidRDefault="00705413" w14:paraId="2D7FF240" w14:textId="52707427">
            <w:pPr>
              <w:spacing w:line="276" w:lineRule="auto"/>
              <w:rPr>
                <w:rFonts w:eastAsia="Times New Roman"/>
                <w:color w:val="4472C4" w:themeColor="accent5"/>
              </w:rPr>
            </w:pPr>
            <w:r w:rsidRPr="0089225F">
              <w:rPr>
                <w:rFonts w:eastAsia="Times New Roman"/>
                <w:color w:val="4472C4" w:themeColor="accent5"/>
              </w:rPr>
              <w:t>The</w:t>
            </w:r>
            <w:r w:rsidR="005A5C8F">
              <w:rPr>
                <w:rFonts w:eastAsia="Times New Roman"/>
                <w:color w:val="4472C4" w:themeColor="accent5"/>
              </w:rPr>
              <w:t xml:space="preserve"> Quality</w:t>
            </w:r>
            <w:r w:rsidRPr="0089225F">
              <w:rPr>
                <w:rFonts w:eastAsia="Times New Roman"/>
                <w:color w:val="4472C4" w:themeColor="accent5"/>
              </w:rPr>
              <w:t xml:space="preserve"> Council is responsible for reviewing project ideas at each meeting. </w:t>
            </w:r>
            <w:r w:rsidRPr="0089225F" w:rsidR="004C03E5">
              <w:rPr>
                <w:rFonts w:eastAsia="Times New Roman"/>
                <w:color w:val="4472C4" w:themeColor="accent5"/>
              </w:rPr>
              <w:t xml:space="preserve">When multiple project ideas are </w:t>
            </w:r>
            <w:r w:rsidRPr="0089225F" w:rsidR="00CF3CD5">
              <w:rPr>
                <w:rFonts w:eastAsia="Times New Roman"/>
                <w:color w:val="4472C4" w:themeColor="accent5"/>
              </w:rPr>
              <w:t>being considered</w:t>
            </w:r>
            <w:r w:rsidRPr="0089225F" w:rsidR="004C03E5">
              <w:rPr>
                <w:rFonts w:eastAsia="Times New Roman"/>
                <w:color w:val="4472C4" w:themeColor="accent5"/>
              </w:rPr>
              <w:t>, they will be prioritized using a</w:t>
            </w:r>
            <w:r w:rsidRPr="0089225F">
              <w:rPr>
                <w:rFonts w:eastAsia="Times New Roman"/>
                <w:color w:val="4472C4" w:themeColor="accent5"/>
              </w:rPr>
              <w:t xml:space="preserve"> criteria rating process that includes the following: alignment with </w:t>
            </w:r>
            <w:r w:rsidRPr="0089225F" w:rsidR="00927868">
              <w:rPr>
                <w:rFonts w:eastAsia="Times New Roman"/>
                <w:color w:val="4472C4" w:themeColor="accent5"/>
              </w:rPr>
              <w:t>agency strategic plan and mission, financial consequence,</w:t>
            </w:r>
            <w:r w:rsidRPr="0089225F" w:rsidR="00B558B8">
              <w:rPr>
                <w:rFonts w:eastAsia="Times New Roman"/>
                <w:color w:val="4472C4" w:themeColor="accent5"/>
              </w:rPr>
              <w:t xml:space="preserve"> timeliness/urgency,</w:t>
            </w:r>
            <w:r w:rsidRPr="0089225F" w:rsidR="00927868">
              <w:rPr>
                <w:rFonts w:eastAsia="Times New Roman"/>
                <w:color w:val="4472C4" w:themeColor="accent5"/>
              </w:rPr>
              <w:t xml:space="preserve"> impact on inequities, </w:t>
            </w:r>
            <w:r w:rsidRPr="0089225F" w:rsidR="00470EC4">
              <w:rPr>
                <w:rFonts w:eastAsia="Times New Roman"/>
                <w:color w:val="4472C4" w:themeColor="accent5"/>
              </w:rPr>
              <w:t>availability of data to measure improvement</w:t>
            </w:r>
            <w:r w:rsidRPr="0089225F" w:rsidR="00B558B8">
              <w:rPr>
                <w:rFonts w:eastAsia="Times New Roman"/>
                <w:color w:val="4472C4" w:themeColor="accent5"/>
              </w:rPr>
              <w:t xml:space="preserve">, and </w:t>
            </w:r>
            <w:r w:rsidRPr="0089225F" w:rsidR="00470EC4">
              <w:rPr>
                <w:rFonts w:eastAsia="Times New Roman"/>
                <w:color w:val="4472C4" w:themeColor="accent5"/>
              </w:rPr>
              <w:t>availability of resources to support project implementation.</w:t>
            </w:r>
          </w:p>
          <w:p w:rsidRPr="0089225F" w:rsidR="00630648" w:rsidP="00A6155F" w:rsidRDefault="00630648" w14:paraId="5A9CF56B" w14:textId="77777777">
            <w:pPr>
              <w:spacing w:line="276" w:lineRule="auto"/>
              <w:rPr>
                <w:rFonts w:eastAsia="Times New Roman" w:cstheme="minorHAnsi"/>
                <w:color w:val="4472C4" w:themeColor="accent5"/>
              </w:rPr>
            </w:pPr>
          </w:p>
          <w:p w:rsidRPr="00630648" w:rsidR="004C03E5" w:rsidP="00A6155F" w:rsidRDefault="004C03E5" w14:paraId="207D51E0" w14:textId="0802A700">
            <w:pPr>
              <w:spacing w:line="276" w:lineRule="auto"/>
              <w:rPr>
                <w:rFonts w:ascii="Times New Roman" w:hAnsi="Times New Roman" w:eastAsia="Times New Roman" w:cs="Times New Roman"/>
                <w:sz w:val="24"/>
                <w:szCs w:val="20"/>
              </w:rPr>
            </w:pPr>
            <w:r w:rsidRPr="0089225F">
              <w:rPr>
                <w:rFonts w:eastAsia="Times New Roman" w:cstheme="minorHAnsi"/>
                <w:color w:val="4472C4" w:themeColor="accent5"/>
              </w:rPr>
              <w:t>P</w:t>
            </w:r>
            <w:r w:rsidRPr="0089225F" w:rsidR="00D106FF">
              <w:rPr>
                <w:rFonts w:eastAsia="Times New Roman" w:cstheme="minorHAnsi"/>
                <w:color w:val="4472C4" w:themeColor="accent5"/>
              </w:rPr>
              <w:t>rioritized projects will be submitted</w:t>
            </w:r>
            <w:r w:rsidR="00314BA9">
              <w:rPr>
                <w:rFonts w:eastAsia="Times New Roman" w:cstheme="minorHAnsi"/>
                <w:color w:val="4472C4" w:themeColor="accent5"/>
              </w:rPr>
              <w:t xml:space="preserve"> by the </w:t>
            </w:r>
            <w:r w:rsidR="007E5BFA">
              <w:rPr>
                <w:rFonts w:eastAsia="Times New Roman" w:cstheme="minorHAnsi"/>
                <w:color w:val="4472C4" w:themeColor="accent5"/>
              </w:rPr>
              <w:t>C</w:t>
            </w:r>
            <w:r w:rsidR="00314BA9">
              <w:rPr>
                <w:rFonts w:eastAsia="Times New Roman" w:cstheme="minorHAnsi"/>
                <w:color w:val="4472C4" w:themeColor="accent5"/>
              </w:rPr>
              <w:t>ouncil Chair</w:t>
            </w:r>
            <w:r w:rsidRPr="0089225F" w:rsidR="00D106FF">
              <w:rPr>
                <w:rFonts w:eastAsia="Times New Roman" w:cstheme="minorHAnsi"/>
                <w:color w:val="4472C4" w:themeColor="accent5"/>
              </w:rPr>
              <w:t xml:space="preserve"> to </w:t>
            </w:r>
            <w:r w:rsidR="007E5BFA">
              <w:rPr>
                <w:rFonts w:eastAsia="Times New Roman" w:cstheme="minorHAnsi"/>
                <w:color w:val="4472C4" w:themeColor="accent5"/>
              </w:rPr>
              <w:t>agency</w:t>
            </w:r>
            <w:r w:rsidR="00733EF5">
              <w:rPr>
                <w:rFonts w:eastAsia="Times New Roman" w:cstheme="minorHAnsi"/>
                <w:color w:val="4472C4" w:themeColor="accent5"/>
              </w:rPr>
              <w:t xml:space="preserve"> leadership</w:t>
            </w:r>
            <w:r w:rsidRPr="0089225F" w:rsidR="00D106FF">
              <w:rPr>
                <w:rFonts w:eastAsia="Times New Roman" w:cstheme="minorHAnsi"/>
                <w:color w:val="4472C4" w:themeColor="accent5"/>
              </w:rPr>
              <w:t xml:space="preserve"> for approval to proceed</w:t>
            </w:r>
            <w:r w:rsidR="00716AAB">
              <w:rPr>
                <w:rFonts w:eastAsia="Times New Roman" w:cstheme="minorHAnsi"/>
                <w:color w:val="4472C4" w:themeColor="accent5"/>
              </w:rPr>
              <w:t>, particularly in instances where additional resources (human or financial) may be needed</w:t>
            </w:r>
            <w:r w:rsidRPr="0089225F" w:rsidR="00D106FF">
              <w:rPr>
                <w:rFonts w:eastAsia="Times New Roman" w:cstheme="minorHAnsi"/>
                <w:color w:val="4472C4" w:themeColor="accent5"/>
              </w:rPr>
              <w:t xml:space="preserve">. Once approval is received, the Council </w:t>
            </w:r>
            <w:r w:rsidR="00716AAB">
              <w:rPr>
                <w:rFonts w:eastAsia="Times New Roman" w:cstheme="minorHAnsi"/>
                <w:color w:val="4472C4" w:themeColor="accent5"/>
              </w:rPr>
              <w:t xml:space="preserve">Chair </w:t>
            </w:r>
            <w:r w:rsidRPr="0089225F" w:rsidR="00D106FF">
              <w:rPr>
                <w:rFonts w:eastAsia="Times New Roman" w:cstheme="minorHAnsi"/>
                <w:color w:val="4472C4" w:themeColor="accent5"/>
              </w:rPr>
              <w:t xml:space="preserve">will notify the </w:t>
            </w:r>
            <w:r w:rsidR="00A17638">
              <w:rPr>
                <w:rFonts w:eastAsia="Times New Roman" w:cstheme="minorHAnsi"/>
                <w:color w:val="4472C4" w:themeColor="accent5"/>
              </w:rPr>
              <w:t>employee</w:t>
            </w:r>
            <w:r w:rsidRPr="0089225F" w:rsidR="00556584">
              <w:rPr>
                <w:rFonts w:eastAsia="Times New Roman" w:cstheme="minorHAnsi"/>
                <w:color w:val="4472C4" w:themeColor="accent5"/>
              </w:rPr>
              <w:t xml:space="preserve"> who recommended the project. The </w:t>
            </w:r>
            <w:r w:rsidR="00314BA9">
              <w:rPr>
                <w:rFonts w:eastAsia="Times New Roman" w:cstheme="minorHAnsi"/>
                <w:color w:val="4472C4" w:themeColor="accent5"/>
              </w:rPr>
              <w:t>Co</w:t>
            </w:r>
            <w:r w:rsidRPr="0089225F" w:rsidR="00556584">
              <w:rPr>
                <w:rFonts w:eastAsia="Times New Roman" w:cstheme="minorHAnsi"/>
                <w:color w:val="4472C4" w:themeColor="accent5"/>
              </w:rPr>
              <w:t xml:space="preserve">uncil will work with </w:t>
            </w:r>
            <w:r w:rsidR="00A17638">
              <w:rPr>
                <w:rFonts w:eastAsia="Times New Roman" w:cstheme="minorHAnsi"/>
                <w:color w:val="4472C4" w:themeColor="accent5"/>
              </w:rPr>
              <w:t xml:space="preserve">the </w:t>
            </w:r>
            <w:proofErr w:type="gramStart"/>
            <w:r w:rsidR="00A17638">
              <w:rPr>
                <w:rFonts w:eastAsia="Times New Roman" w:cstheme="minorHAnsi"/>
                <w:color w:val="4472C4" w:themeColor="accent5"/>
              </w:rPr>
              <w:t>employee</w:t>
            </w:r>
            <w:proofErr w:type="gramEnd"/>
            <w:r w:rsidRPr="0089225F" w:rsidR="00556584">
              <w:rPr>
                <w:rFonts w:eastAsia="Times New Roman" w:cstheme="minorHAnsi"/>
                <w:color w:val="4472C4" w:themeColor="accent5"/>
              </w:rPr>
              <w:t xml:space="preserve"> to identify team members. </w:t>
            </w:r>
            <w:r w:rsidR="00027D79">
              <w:rPr>
                <w:rFonts w:eastAsia="Times New Roman" w:cstheme="minorHAnsi"/>
                <w:color w:val="4472C4" w:themeColor="accent5"/>
              </w:rPr>
              <w:t>QI project teams will</w:t>
            </w:r>
            <w:r w:rsidRPr="0089225F">
              <w:rPr>
                <w:rFonts w:eastAsia="Times New Roman" w:cstheme="minorHAnsi"/>
                <w:color w:val="4472C4" w:themeColor="accent5"/>
              </w:rPr>
              <w:t xml:space="preserve"> consist of five to seven members </w:t>
            </w:r>
            <w:r w:rsidR="00FF6752">
              <w:rPr>
                <w:rFonts w:eastAsia="Times New Roman" w:cstheme="minorHAnsi"/>
                <w:color w:val="4472C4" w:themeColor="accent5"/>
              </w:rPr>
              <w:t>that</w:t>
            </w:r>
            <w:r w:rsidRPr="0089225F">
              <w:rPr>
                <w:rFonts w:eastAsia="Times New Roman" w:cstheme="minorHAnsi"/>
                <w:color w:val="4472C4" w:themeColor="accent5"/>
              </w:rPr>
              <w:t xml:space="preserve"> represent affected departments, disciplines, clients</w:t>
            </w:r>
            <w:r w:rsidRPr="0089225F" w:rsidR="001E6568">
              <w:rPr>
                <w:rFonts w:eastAsia="Times New Roman" w:cstheme="minorHAnsi"/>
                <w:color w:val="4472C4" w:themeColor="accent5"/>
              </w:rPr>
              <w:t>, and/or outside parties not directly affected by the project</w:t>
            </w:r>
            <w:r w:rsidRPr="0089225F">
              <w:rPr>
                <w:rFonts w:eastAsia="Times New Roman" w:cstheme="minorHAnsi"/>
                <w:color w:val="4472C4" w:themeColor="accent5"/>
              </w:rPr>
              <w:t xml:space="preserve"> as needed.</w:t>
            </w:r>
            <w:r w:rsidR="00577E1B">
              <w:rPr>
                <w:rFonts w:eastAsia="Times New Roman" w:cstheme="minorHAnsi"/>
                <w:color w:val="4472C4" w:themeColor="accent5"/>
              </w:rPr>
              <w:t xml:space="preserve"> </w:t>
            </w:r>
            <w:r w:rsidR="00130C26">
              <w:rPr>
                <w:rFonts w:eastAsia="Times New Roman" w:cstheme="minorHAnsi"/>
                <w:color w:val="4472C4" w:themeColor="accent5"/>
              </w:rPr>
              <w:t>The team</w:t>
            </w:r>
            <w:r w:rsidR="00027D79">
              <w:rPr>
                <w:rFonts w:eastAsia="Times New Roman" w:cstheme="minorHAnsi"/>
                <w:color w:val="4472C4" w:themeColor="accent5"/>
              </w:rPr>
              <w:t xml:space="preserve"> will work with the Council to establish a</w:t>
            </w:r>
            <w:r w:rsidR="00577E1B">
              <w:rPr>
                <w:rFonts w:eastAsia="Times New Roman" w:cstheme="minorHAnsi"/>
                <w:color w:val="4472C4" w:themeColor="accent5"/>
              </w:rPr>
              <w:t xml:space="preserve"> project charter to ensure clarity of the project</w:t>
            </w:r>
            <w:r w:rsidR="006E683A">
              <w:rPr>
                <w:rFonts w:eastAsia="Times New Roman" w:cstheme="minorHAnsi"/>
                <w:color w:val="4472C4" w:themeColor="accent5"/>
              </w:rPr>
              <w:t>’s</w:t>
            </w:r>
            <w:r w:rsidR="00577E1B">
              <w:rPr>
                <w:rFonts w:eastAsia="Times New Roman" w:cstheme="minorHAnsi"/>
                <w:color w:val="4472C4" w:themeColor="accent5"/>
              </w:rPr>
              <w:t xml:space="preserve"> purpose and desired </w:t>
            </w:r>
            <w:r w:rsidR="006E683A">
              <w:rPr>
                <w:rFonts w:eastAsia="Times New Roman" w:cstheme="minorHAnsi"/>
                <w:color w:val="4472C4" w:themeColor="accent5"/>
              </w:rPr>
              <w:t>AIM (outcome)</w:t>
            </w:r>
            <w:r w:rsidR="00577E1B">
              <w:rPr>
                <w:rFonts w:eastAsia="Times New Roman" w:cstheme="minorHAnsi"/>
                <w:color w:val="4472C4" w:themeColor="accent5"/>
              </w:rPr>
              <w:t>.</w:t>
            </w:r>
            <w:r w:rsidR="005C5E70">
              <w:rPr>
                <w:rFonts w:eastAsia="Times New Roman" w:cstheme="minorHAnsi"/>
                <w:color w:val="4472C4" w:themeColor="accent5"/>
              </w:rPr>
              <w:t xml:space="preserve"> </w:t>
            </w:r>
          </w:p>
        </w:tc>
      </w:tr>
    </w:tbl>
    <w:p w:rsidR="003253C0" w:rsidP="00BF7CA6" w:rsidRDefault="003253C0" w14:paraId="15902E3B" w14:textId="77777777">
      <w:pPr>
        <w:pStyle w:val="Heading2"/>
      </w:pPr>
      <w:bookmarkStart w:name="_Toc507484764" w:id="42"/>
      <w:bookmarkStart w:name="_Toc180160197" w:id="43"/>
      <w:bookmarkStart w:name="_Toc180160761" w:id="44"/>
    </w:p>
    <w:p w:rsidR="009801C3" w:rsidP="00BF7CA6" w:rsidRDefault="009801C3" w14:paraId="0A7192B9" w14:textId="77777777">
      <w:pPr>
        <w:pStyle w:val="Heading2"/>
      </w:pPr>
    </w:p>
    <w:p w:rsidR="009801C3" w:rsidP="00BF7CA6" w:rsidRDefault="009801C3" w14:paraId="7585CA34" w14:textId="77777777">
      <w:pPr>
        <w:pStyle w:val="Heading2"/>
      </w:pPr>
    </w:p>
    <w:p w:rsidRPr="005941F9" w:rsidR="004571C9" w:rsidP="00BF7CA6" w:rsidRDefault="005941F9" w14:paraId="7A14721C" w14:textId="421688AA">
      <w:pPr>
        <w:pStyle w:val="Heading2"/>
      </w:pPr>
      <w:r w:rsidRPr="005941F9">
        <w:t xml:space="preserve">Current and Past </w:t>
      </w:r>
      <w:r w:rsidRPr="005941F9" w:rsidR="004571C9">
        <w:t>Projects</w:t>
      </w:r>
      <w:bookmarkEnd w:id="42"/>
      <w:bookmarkEnd w:id="43"/>
      <w:bookmarkEnd w:id="44"/>
    </w:p>
    <w:p w:rsidR="0011583A" w:rsidP="0011583A" w:rsidRDefault="004571C9" w14:paraId="6F93ED1F" w14:textId="77777777">
      <w:pPr>
        <w:rPr>
          <w:color w:val="663300"/>
        </w:rPr>
      </w:pPr>
      <w:r w:rsidRPr="00C63F29">
        <w:rPr>
          <w:color w:val="4472C4" w:themeColor="accent5"/>
        </w:rPr>
        <w:t xml:space="preserve">If desired, include a brief list/description of </w:t>
      </w:r>
      <w:r w:rsidRPr="00C63F29" w:rsidR="001E6568">
        <w:rPr>
          <w:color w:val="4472C4" w:themeColor="accent5"/>
        </w:rPr>
        <w:t xml:space="preserve">past and/or current </w:t>
      </w:r>
      <w:r w:rsidRPr="00C63F29">
        <w:rPr>
          <w:color w:val="4472C4" w:themeColor="accent5"/>
        </w:rPr>
        <w:t>projects, or refer to a project list in an appendix, a separate document, or in shared electronic space</w:t>
      </w:r>
      <w:r w:rsidRPr="00C63F29" w:rsidR="00930B7C">
        <w:rPr>
          <w:color w:val="4472C4" w:themeColor="accent5"/>
        </w:rPr>
        <w:t>;</w:t>
      </w:r>
      <w:r w:rsidRPr="00C63F29">
        <w:rPr>
          <w:color w:val="4472C4" w:themeColor="accent5"/>
        </w:rPr>
        <w:t xml:space="preserve"> refer or link to templates for QI team charters and storyboards</w:t>
      </w:r>
      <w:r w:rsidRPr="00C63F29" w:rsidR="001E6568">
        <w:rPr>
          <w:color w:val="4472C4" w:themeColor="accent5"/>
        </w:rPr>
        <w:t>, if applicable</w:t>
      </w:r>
      <w:r w:rsidRPr="00C63F29" w:rsidR="00A34B2F">
        <w:rPr>
          <w:color w:val="4472C4" w:themeColor="accent5"/>
        </w:rPr>
        <w:t>.</w:t>
      </w:r>
      <w:r w:rsidRPr="0011583A" w:rsidR="0011583A">
        <w:rPr>
          <w:color w:val="663300"/>
        </w:rPr>
        <w:t xml:space="preserve"> </w:t>
      </w:r>
    </w:p>
    <w:p w:rsidRPr="00C63F29" w:rsidR="00C0418C" w:rsidP="00554E6A" w:rsidRDefault="0011583A" w14:paraId="00CDDC3F" w14:textId="380BF69B">
      <w:pPr>
        <w:rPr>
          <w:color w:val="4472C4" w:themeColor="accent5"/>
        </w:rPr>
      </w:pPr>
      <w:r w:rsidRPr="001651D1">
        <w:rPr>
          <w:color w:val="663300"/>
        </w:rPr>
        <w:t xml:space="preserve">Accreditation Note: </w:t>
      </w:r>
      <w:r w:rsidRPr="00861B23">
        <w:rPr>
          <w:i/>
          <w:iCs/>
          <w:color w:val="663300"/>
        </w:rPr>
        <w:t>Version 2022 of the Standards and Measures for Initial Accreditation (Measure 9.1.5A 1) and Reaccreditation (Measure 9.1.3A 1)</w:t>
      </w:r>
      <w:r>
        <w:rPr>
          <w:i/>
          <w:iCs/>
          <w:color w:val="663300"/>
        </w:rPr>
        <w:t xml:space="preserve"> both</w:t>
      </w:r>
      <w:r w:rsidRPr="00861B23">
        <w:rPr>
          <w:i/>
          <w:iCs/>
          <w:color w:val="663300"/>
        </w:rPr>
        <w:t xml:space="preserve"> require two examples of the implementation of quality improvement projects</w:t>
      </w:r>
      <w:r>
        <w:rPr>
          <w:i/>
          <w:iCs/>
          <w:color w:val="663300"/>
        </w:rPr>
        <w:t xml:space="preserve"> that have gone through at least one full project</w:t>
      </w:r>
      <w:r w:rsidR="00453345">
        <w:rPr>
          <w:i/>
          <w:iCs/>
          <w:color w:val="663300"/>
        </w:rPr>
        <w:t xml:space="preserve"> (ex. PDSA)</w:t>
      </w:r>
      <w:r>
        <w:rPr>
          <w:i/>
          <w:iCs/>
          <w:color w:val="663300"/>
        </w:rPr>
        <w:t xml:space="preserve"> cycle</w:t>
      </w:r>
      <w:r w:rsidRPr="00861B23">
        <w:rPr>
          <w:i/>
          <w:iCs/>
          <w:color w:val="663300"/>
        </w:rPr>
        <w:t>. The examples would not be documented in this plan</w:t>
      </w:r>
      <w:r>
        <w:rPr>
          <w:i/>
          <w:iCs/>
          <w:color w:val="663300"/>
        </w:rPr>
        <w:t xml:space="preserve"> but are noted here as a reminder and</w:t>
      </w:r>
      <w:r w:rsidRPr="00861B23">
        <w:rPr>
          <w:i/>
          <w:iCs/>
          <w:color w:val="663300"/>
        </w:rPr>
        <w:t xml:space="preserve"> should include a) how the opportunity was identified; b) the measurable and time framed objective for how the project aims to address the opportunity for improvement; c) use of a QI method</w:t>
      </w:r>
      <w:r>
        <w:rPr>
          <w:i/>
          <w:iCs/>
          <w:color w:val="663300"/>
        </w:rPr>
        <w:t xml:space="preserve"> (ex. PDSA)</w:t>
      </w:r>
      <w:r w:rsidRPr="00861B23">
        <w:rPr>
          <w:i/>
          <w:iCs/>
          <w:color w:val="663300"/>
        </w:rPr>
        <w:t>; and d) use of QI tools.</w:t>
      </w:r>
    </w:p>
    <w:p w:rsidR="00F904F3" w:rsidP="00C0418C" w:rsidRDefault="00F904F3" w14:paraId="17687D40" w14:textId="77777777">
      <w:pPr>
        <w:rPr>
          <w:color w:val="663300"/>
        </w:rPr>
        <w:sectPr w:rsidR="00F904F3" w:rsidSect="004A24C5">
          <w:headerReference w:type="even" r:id="rId21"/>
          <w:headerReference w:type="default" r:id="rId22"/>
          <w:footerReference w:type="even" r:id="rId23"/>
          <w:footerReference w:type="default" r:id="rId24"/>
          <w:headerReference w:type="first" r:id="rId25"/>
          <w:footerReference w:type="first" r:id="rId26"/>
          <w:pgSz w:w="12240" w:h="15840" w:orient="portrait"/>
          <w:pgMar w:top="1440" w:right="1440" w:bottom="1440" w:left="1440" w:header="720" w:footer="720" w:gutter="0"/>
          <w:pgNumType w:start="1"/>
          <w:cols w:space="720"/>
          <w:docGrid w:linePitch="360"/>
        </w:sectPr>
      </w:pPr>
    </w:p>
    <w:p w:rsidRPr="006D0180" w:rsidR="00E917B3" w:rsidP="006A4A44" w:rsidRDefault="008B6031" w14:paraId="38FCFC4D" w14:textId="6F25713A">
      <w:pPr>
        <w:pStyle w:val="Heading1"/>
        <w:rPr>
          <w:color w:val="auto"/>
        </w:rPr>
      </w:pPr>
      <w:bookmarkStart w:name="_Ref180160079" w:id="45"/>
      <w:bookmarkStart w:name="_Toc180160198" w:id="46"/>
      <w:bookmarkStart w:name="_Toc180160762" w:id="47"/>
      <w:r w:rsidRPr="006D0180">
        <w:rPr>
          <w:color w:val="4472C4" w:themeColor="accent5"/>
        </w:rPr>
        <w:lastRenderedPageBreak/>
        <w:t>Performance</w:t>
      </w:r>
      <w:r w:rsidR="003253C0">
        <w:rPr>
          <w:color w:val="4472C4" w:themeColor="accent5"/>
        </w:rPr>
        <w:t xml:space="preserve"> Management</w:t>
      </w:r>
      <w:r w:rsidRPr="006D0180">
        <w:rPr>
          <w:color w:val="4472C4" w:themeColor="accent5"/>
        </w:rPr>
        <w:t xml:space="preserve"> and </w:t>
      </w:r>
      <w:r w:rsidRPr="006D0180" w:rsidR="00E917B3">
        <w:rPr>
          <w:color w:val="auto"/>
        </w:rPr>
        <w:t>Quality Goals, Objectives</w:t>
      </w:r>
      <w:r w:rsidR="003253C0">
        <w:rPr>
          <w:color w:val="auto"/>
        </w:rPr>
        <w:t>,</w:t>
      </w:r>
      <w:r w:rsidRPr="006D0180" w:rsidR="00E917B3">
        <w:rPr>
          <w:color w:val="auto"/>
        </w:rPr>
        <w:t xml:space="preserve"> </w:t>
      </w:r>
      <w:r w:rsidR="00F82639">
        <w:rPr>
          <w:color w:val="auto"/>
        </w:rPr>
        <w:t>and</w:t>
      </w:r>
      <w:r w:rsidRPr="006D0180" w:rsidR="00E917B3">
        <w:rPr>
          <w:color w:val="auto"/>
        </w:rPr>
        <w:t xml:space="preserve"> Implementation</w:t>
      </w:r>
      <w:bookmarkEnd w:id="45"/>
      <w:bookmarkEnd w:id="46"/>
      <w:bookmarkEnd w:id="47"/>
    </w:p>
    <w:p w:rsidR="00FA5E92" w:rsidP="00FA5E92" w:rsidRDefault="004571C9" w14:paraId="1C38D07C" w14:textId="46923983">
      <w:pPr>
        <w:spacing w:line="276" w:lineRule="auto"/>
        <w:rPr>
          <w:color w:val="4472C4" w:themeColor="accent5"/>
        </w:rPr>
      </w:pPr>
      <w:r>
        <w:t>This section presents goals and</w:t>
      </w:r>
      <w:r w:rsidR="00355CD1">
        <w:t xml:space="preserve"> an</w:t>
      </w:r>
      <w:r>
        <w:t xml:space="preserve"> implementation </w:t>
      </w:r>
      <w:r w:rsidR="00355CD1">
        <w:t xml:space="preserve">plan for advancing a culture of quality across </w:t>
      </w:r>
      <w:r w:rsidRPr="004D1192" w:rsidR="004D1192">
        <w:rPr>
          <w:color w:val="4472C4" w:themeColor="accent5"/>
        </w:rPr>
        <w:t>Name of Agency</w:t>
      </w:r>
      <w:r>
        <w:t>.</w:t>
      </w:r>
      <w:r w:rsidR="00736DD4">
        <w:t xml:space="preserve"> </w:t>
      </w:r>
      <w:r w:rsidR="00D95D45">
        <w:rPr>
          <w:color w:val="4472C4" w:themeColor="accent5"/>
        </w:rPr>
        <w:t>You might reference</w:t>
      </w:r>
      <w:r w:rsidR="005C77E2">
        <w:rPr>
          <w:color w:val="4472C4" w:themeColor="accent5"/>
        </w:rPr>
        <w:t xml:space="preserve"> high level</w:t>
      </w:r>
      <w:r w:rsidR="004D1192">
        <w:rPr>
          <w:color w:val="4472C4" w:themeColor="accent5"/>
        </w:rPr>
        <w:t xml:space="preserve"> goals</w:t>
      </w:r>
      <w:r w:rsidR="005C77E2">
        <w:rPr>
          <w:color w:val="4472C4" w:themeColor="accent5"/>
        </w:rPr>
        <w:t xml:space="preserve"> and objectives</w:t>
      </w:r>
      <w:r w:rsidR="00D95D45">
        <w:rPr>
          <w:color w:val="4472C4" w:themeColor="accent5"/>
        </w:rPr>
        <w:t xml:space="preserve"> </w:t>
      </w:r>
      <w:r w:rsidR="005C77E2">
        <w:rPr>
          <w:color w:val="4472C4" w:themeColor="accent5"/>
        </w:rPr>
        <w:t>here</w:t>
      </w:r>
      <w:r w:rsidR="00FA5E92">
        <w:rPr>
          <w:color w:val="4472C4" w:themeColor="accent5"/>
        </w:rPr>
        <w:t xml:space="preserve"> </w:t>
      </w:r>
      <w:r w:rsidR="00D95D45">
        <w:rPr>
          <w:color w:val="4472C4" w:themeColor="accent5"/>
        </w:rPr>
        <w:t>and</w:t>
      </w:r>
      <w:r w:rsidRPr="00736DD4" w:rsidR="00736DD4">
        <w:rPr>
          <w:color w:val="4472C4" w:themeColor="accent5"/>
        </w:rPr>
        <w:t xml:space="preserve"> plac</w:t>
      </w:r>
      <w:r w:rsidR="00133F76">
        <w:rPr>
          <w:color w:val="4472C4" w:themeColor="accent5"/>
        </w:rPr>
        <w:t>e</w:t>
      </w:r>
      <w:r w:rsidRPr="00736DD4" w:rsidR="00736DD4">
        <w:rPr>
          <w:color w:val="4472C4" w:themeColor="accent5"/>
        </w:rPr>
        <w:t xml:space="preserve"> the actual </w:t>
      </w:r>
      <w:r w:rsidR="00133F76">
        <w:rPr>
          <w:color w:val="4472C4" w:themeColor="accent5"/>
        </w:rPr>
        <w:t>workplan</w:t>
      </w:r>
      <w:r w:rsidR="005C77E2">
        <w:rPr>
          <w:color w:val="4472C4" w:themeColor="accent5"/>
        </w:rPr>
        <w:t xml:space="preserve"> (activities, measures, timeframes, responsible parties)</w:t>
      </w:r>
      <w:r w:rsidRPr="00736DD4" w:rsidR="00736DD4">
        <w:rPr>
          <w:color w:val="4472C4" w:themeColor="accent5"/>
        </w:rPr>
        <w:t xml:space="preserve"> in an appendix for ease of updating. </w:t>
      </w:r>
      <w:r w:rsidR="00D95D45">
        <w:rPr>
          <w:color w:val="4472C4" w:themeColor="accent5"/>
        </w:rPr>
        <w:t xml:space="preserve">Consider </w:t>
      </w:r>
      <w:r w:rsidRPr="008301BA">
        <w:rPr>
          <w:color w:val="4472C4" w:themeColor="accent5"/>
        </w:rPr>
        <w:t xml:space="preserve">agency-wide quality goals including culture, training, QI project support, and resources. </w:t>
      </w:r>
      <w:r w:rsidRPr="008301BA" w:rsidR="00823278">
        <w:rPr>
          <w:color w:val="4472C4" w:themeColor="accent5"/>
        </w:rPr>
        <w:t xml:space="preserve">Use results from your QI culture and/or </w:t>
      </w:r>
      <w:r w:rsidR="00996B2E">
        <w:rPr>
          <w:color w:val="4472C4" w:themeColor="accent5"/>
        </w:rPr>
        <w:t>PM</w:t>
      </w:r>
      <w:r w:rsidRPr="008301BA" w:rsidR="00823278">
        <w:rPr>
          <w:color w:val="4472C4" w:themeColor="accent5"/>
        </w:rPr>
        <w:t xml:space="preserve"> self-assessment</w:t>
      </w:r>
      <w:r w:rsidR="00996B2E">
        <w:rPr>
          <w:color w:val="4472C4" w:themeColor="accent5"/>
        </w:rPr>
        <w:t>, if available,</w:t>
      </w:r>
      <w:r w:rsidRPr="008301BA" w:rsidR="00823278">
        <w:rPr>
          <w:color w:val="4472C4" w:themeColor="accent5"/>
        </w:rPr>
        <w:t xml:space="preserve"> to guide your goal selection</w:t>
      </w:r>
      <w:r w:rsidRPr="008301BA" w:rsidR="008F3D6A">
        <w:rPr>
          <w:color w:val="4472C4" w:themeColor="accent5"/>
        </w:rPr>
        <w:t>.</w:t>
      </w:r>
      <w:r w:rsidRPr="008301BA" w:rsidR="002858DB">
        <w:rPr>
          <w:color w:val="4472C4" w:themeColor="accent5"/>
        </w:rPr>
        <w:t xml:space="preserve"> </w:t>
      </w:r>
      <w:r w:rsidRPr="008301BA">
        <w:rPr>
          <w:color w:val="4472C4" w:themeColor="accent5"/>
        </w:rPr>
        <w:t>They may be capacity</w:t>
      </w:r>
      <w:r w:rsidRPr="008301BA" w:rsidR="00B842D4">
        <w:rPr>
          <w:color w:val="4472C4" w:themeColor="accent5"/>
        </w:rPr>
        <w:t>, process, or outcome</w:t>
      </w:r>
      <w:r w:rsidRPr="008301BA" w:rsidR="002858DB">
        <w:rPr>
          <w:color w:val="4472C4" w:themeColor="accent5"/>
        </w:rPr>
        <w:t xml:space="preserve"> related</w:t>
      </w:r>
      <w:r w:rsidRPr="008301BA" w:rsidR="00B842D4">
        <w:rPr>
          <w:color w:val="4472C4" w:themeColor="accent5"/>
        </w:rPr>
        <w:t xml:space="preserve">. </w:t>
      </w:r>
      <w:r w:rsidRPr="0001656C" w:rsidR="004A027D">
        <w:rPr>
          <w:iCs/>
          <w:color w:val="4472C4" w:themeColor="accent5"/>
        </w:rPr>
        <w:t>If this is a</w:t>
      </w:r>
      <w:r w:rsidR="004A027D">
        <w:rPr>
          <w:iCs/>
          <w:color w:val="4472C4" w:themeColor="accent5"/>
        </w:rPr>
        <w:t xml:space="preserve"> joint</w:t>
      </w:r>
      <w:r w:rsidRPr="0001656C" w:rsidR="004A027D">
        <w:rPr>
          <w:iCs/>
          <w:color w:val="4472C4" w:themeColor="accent5"/>
        </w:rPr>
        <w:t xml:space="preserve"> PM/QI </w:t>
      </w:r>
      <w:r w:rsidR="0030625B">
        <w:rPr>
          <w:iCs/>
          <w:color w:val="4472C4" w:themeColor="accent5"/>
        </w:rPr>
        <w:t>p</w:t>
      </w:r>
      <w:r w:rsidRPr="0001656C" w:rsidR="004A027D">
        <w:rPr>
          <w:iCs/>
          <w:color w:val="4472C4" w:themeColor="accent5"/>
        </w:rPr>
        <w:t xml:space="preserve">lan, consider </w:t>
      </w:r>
      <w:r w:rsidR="004A027D">
        <w:rPr>
          <w:iCs/>
          <w:color w:val="4472C4" w:themeColor="accent5"/>
        </w:rPr>
        <w:t>any PM system related goals/objectives you may want to include</w:t>
      </w:r>
      <w:r w:rsidR="004A027D">
        <w:rPr>
          <w:color w:val="4472C4" w:themeColor="accent5"/>
        </w:rPr>
        <w:t xml:space="preserve">. </w:t>
      </w:r>
      <w:r w:rsidRPr="008301BA">
        <w:rPr>
          <w:color w:val="4472C4" w:themeColor="accent5"/>
        </w:rPr>
        <w:t xml:space="preserve">Note </w:t>
      </w:r>
      <w:r w:rsidR="0030625B">
        <w:rPr>
          <w:color w:val="4472C4" w:themeColor="accent5"/>
        </w:rPr>
        <w:t>that the example below</w:t>
      </w:r>
      <w:r w:rsidRPr="008301BA">
        <w:rPr>
          <w:color w:val="4472C4" w:themeColor="accent5"/>
        </w:rPr>
        <w:t xml:space="preserve"> uses the terminology goal, objective, measure, timeframe</w:t>
      </w:r>
      <w:r w:rsidR="00710E93">
        <w:rPr>
          <w:color w:val="4472C4" w:themeColor="accent5"/>
        </w:rPr>
        <w:t>,</w:t>
      </w:r>
      <w:r w:rsidRPr="008301BA">
        <w:rPr>
          <w:color w:val="4472C4" w:themeColor="accent5"/>
        </w:rPr>
        <w:t xml:space="preserve"> and person responsible. If your organization uses different nomenclature – for instance within your strategic plan</w:t>
      </w:r>
      <w:r w:rsidR="00C81131">
        <w:rPr>
          <w:color w:val="4472C4" w:themeColor="accent5"/>
        </w:rPr>
        <w:t xml:space="preserve"> - use</w:t>
      </w:r>
      <w:r w:rsidRPr="008301BA">
        <w:rPr>
          <w:color w:val="4472C4" w:themeColor="accent5"/>
        </w:rPr>
        <w:t xml:space="preserve"> that language here</w:t>
      </w:r>
      <w:r w:rsidRPr="008301BA" w:rsidR="008375C8">
        <w:rPr>
          <w:color w:val="4472C4" w:themeColor="accent5"/>
        </w:rPr>
        <w:t xml:space="preserve"> for consistency</w:t>
      </w:r>
      <w:r w:rsidRPr="008301BA">
        <w:rPr>
          <w:color w:val="4472C4" w:themeColor="accent5"/>
        </w:rPr>
        <w:t xml:space="preserve">. </w:t>
      </w:r>
    </w:p>
    <w:p w:rsidRPr="00FA5E92" w:rsidR="00FA5E92" w:rsidP="008375C8" w:rsidRDefault="00FA5E92" w14:paraId="41AA6521" w14:textId="1123F113">
      <w:pPr>
        <w:spacing w:line="276" w:lineRule="auto"/>
        <w:rPr>
          <w:i/>
          <w:iCs/>
          <w:color w:val="663300"/>
        </w:rPr>
      </w:pPr>
      <w:r w:rsidRPr="00133F76">
        <w:rPr>
          <w:color w:val="663300"/>
        </w:rPr>
        <w:t xml:space="preserve">Accreditation Note: </w:t>
      </w:r>
      <w:r w:rsidRPr="00133F76">
        <w:rPr>
          <w:i/>
          <w:iCs/>
          <w:color w:val="663300"/>
        </w:rPr>
        <w:t>Goals and objectives with</w:t>
      </w:r>
      <w:r w:rsidR="004E7FA9">
        <w:rPr>
          <w:i/>
          <w:iCs/>
          <w:color w:val="663300"/>
        </w:rPr>
        <w:t xml:space="preserve"> measurable and</w:t>
      </w:r>
      <w:r w:rsidRPr="00133F76">
        <w:rPr>
          <w:i/>
          <w:iCs/>
          <w:color w:val="663300"/>
        </w:rPr>
        <w:t xml:space="preserve"> time-framed targets</w:t>
      </w:r>
      <w:r w:rsidR="00303526">
        <w:rPr>
          <w:i/>
          <w:iCs/>
          <w:color w:val="663300"/>
        </w:rPr>
        <w:t xml:space="preserve"> </w:t>
      </w:r>
      <w:r w:rsidRPr="00133F76">
        <w:rPr>
          <w:i/>
          <w:iCs/>
          <w:color w:val="663300"/>
        </w:rPr>
        <w:t>related to the department’s QI plan</w:t>
      </w:r>
      <w:r w:rsidR="00D26CF5">
        <w:rPr>
          <w:i/>
          <w:iCs/>
          <w:color w:val="663300"/>
        </w:rPr>
        <w:t xml:space="preserve"> implementation</w:t>
      </w:r>
      <w:r w:rsidRPr="00133F76">
        <w:rPr>
          <w:i/>
          <w:iCs/>
          <w:color w:val="663300"/>
        </w:rPr>
        <w:t xml:space="preserve"> are a requirement within v2022 of the Standards and Measures for Initial Accreditation (Measure 9.1.4A 1e) and Reaccreditation (Measure 9.1.2A 1e).</w:t>
      </w:r>
    </w:p>
    <w:tbl>
      <w:tblPr>
        <w:tblStyle w:val="TableGrid"/>
        <w:tblW w:w="0" w:type="auto"/>
        <w:tblCellMar>
          <w:top w:w="173" w:type="dxa"/>
          <w:left w:w="288" w:type="dxa"/>
          <w:bottom w:w="173" w:type="dxa"/>
          <w:right w:w="288" w:type="dxa"/>
        </w:tblCellMar>
        <w:tblLook w:val="04A0" w:firstRow="1" w:lastRow="0" w:firstColumn="1" w:lastColumn="0" w:noHBand="0" w:noVBand="1"/>
      </w:tblPr>
      <w:tblGrid>
        <w:gridCol w:w="12950"/>
      </w:tblGrid>
      <w:tr w:rsidR="007A793F" w:rsidTr="00942C9D" w14:paraId="6180762E" w14:textId="77777777">
        <w:tc>
          <w:tcPr>
            <w:tcW w:w="12950" w:type="dxa"/>
            <w:shd w:val="clear" w:color="auto" w:fill="E7E6E6" w:themeFill="background2"/>
          </w:tcPr>
          <w:p w:rsidRPr="00942C9D" w:rsidR="007A793F" w:rsidP="007A793F" w:rsidRDefault="007A793F" w14:paraId="02BEFB08" w14:textId="4C8F932D">
            <w:pPr>
              <w:spacing w:line="276" w:lineRule="auto"/>
              <w:jc w:val="center"/>
              <w:rPr>
                <w:b/>
                <w:color w:val="4472C4" w:themeColor="accent5"/>
                <w:sz w:val="28"/>
                <w:szCs w:val="28"/>
              </w:rPr>
            </w:pPr>
            <w:r w:rsidRPr="00942C9D">
              <w:rPr>
                <w:b/>
                <w:color w:val="4472C4" w:themeColor="accent5"/>
                <w:sz w:val="28"/>
                <w:szCs w:val="28"/>
              </w:rPr>
              <w:t>EXAMPLE</w:t>
            </w:r>
            <w:r w:rsidRPr="00942C9D" w:rsidR="00942C9D">
              <w:rPr>
                <w:b/>
                <w:color w:val="4472C4" w:themeColor="accent5"/>
                <w:sz w:val="28"/>
                <w:szCs w:val="28"/>
              </w:rPr>
              <w:t xml:space="preserve">: </w:t>
            </w:r>
            <w:r w:rsidR="004A027D">
              <w:rPr>
                <w:b/>
                <w:color w:val="4472C4" w:themeColor="accent5"/>
                <w:sz w:val="28"/>
                <w:szCs w:val="28"/>
              </w:rPr>
              <w:t>GOALS AND OBJECTIVES</w:t>
            </w:r>
          </w:p>
          <w:tbl>
            <w:tblPr>
              <w:tblStyle w:val="TableGrid"/>
              <w:tblW w:w="123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06"/>
              <w:gridCol w:w="2172"/>
              <w:gridCol w:w="3330"/>
              <w:gridCol w:w="1980"/>
              <w:gridCol w:w="1440"/>
              <w:gridCol w:w="1980"/>
            </w:tblGrid>
            <w:tr w:rsidRPr="00F8501B" w:rsidR="002E0DED" w:rsidTr="00801E3B" w14:paraId="5073EFE6" w14:textId="77777777">
              <w:tc>
                <w:tcPr>
                  <w:tcW w:w="1406" w:type="dxa"/>
                  <w:tcBorders>
                    <w:top w:val="single" w:color="auto" w:sz="4" w:space="0"/>
                  </w:tcBorders>
                  <w:shd w:val="clear" w:color="auto" w:fill="BFBFBF" w:themeFill="background1" w:themeFillShade="BF"/>
                </w:tcPr>
                <w:p w:rsidRPr="00942C9D" w:rsidR="007A793F" w:rsidP="007A793F" w:rsidRDefault="007A793F" w14:paraId="24237778" w14:textId="77777777">
                  <w:pPr>
                    <w:spacing w:before="60" w:after="60"/>
                    <w:rPr>
                      <w:b/>
                      <w:color w:val="4472C4" w:themeColor="accent5"/>
                    </w:rPr>
                  </w:pPr>
                  <w:r w:rsidRPr="00942C9D">
                    <w:rPr>
                      <w:b/>
                      <w:color w:val="4472C4" w:themeColor="accent5"/>
                    </w:rPr>
                    <w:t>Goal</w:t>
                  </w:r>
                </w:p>
              </w:tc>
              <w:tc>
                <w:tcPr>
                  <w:tcW w:w="2172" w:type="dxa"/>
                  <w:tcBorders>
                    <w:top w:val="single" w:color="auto" w:sz="4" w:space="0"/>
                  </w:tcBorders>
                  <w:shd w:val="clear" w:color="auto" w:fill="BFBFBF" w:themeFill="background1" w:themeFillShade="BF"/>
                </w:tcPr>
                <w:p w:rsidRPr="00942C9D" w:rsidR="007A793F" w:rsidP="007A793F" w:rsidRDefault="007A793F" w14:paraId="7FAB0EC8" w14:textId="77777777">
                  <w:pPr>
                    <w:spacing w:before="60" w:after="60"/>
                    <w:rPr>
                      <w:b/>
                      <w:color w:val="4472C4" w:themeColor="accent5"/>
                    </w:rPr>
                  </w:pPr>
                  <w:r w:rsidRPr="00942C9D">
                    <w:rPr>
                      <w:b/>
                      <w:color w:val="4472C4" w:themeColor="accent5"/>
                    </w:rPr>
                    <w:t>Objectives</w:t>
                  </w:r>
                </w:p>
              </w:tc>
              <w:tc>
                <w:tcPr>
                  <w:tcW w:w="3330" w:type="dxa"/>
                  <w:tcBorders>
                    <w:top w:val="single" w:color="auto" w:sz="4" w:space="0"/>
                  </w:tcBorders>
                  <w:shd w:val="clear" w:color="auto" w:fill="BFBFBF" w:themeFill="background1" w:themeFillShade="BF"/>
                </w:tcPr>
                <w:p w:rsidRPr="00942C9D" w:rsidR="007A793F" w:rsidP="007A793F" w:rsidRDefault="007A793F" w14:paraId="606306D7" w14:textId="77777777">
                  <w:pPr>
                    <w:spacing w:before="60" w:after="60"/>
                    <w:rPr>
                      <w:b/>
                      <w:color w:val="4472C4" w:themeColor="accent5"/>
                    </w:rPr>
                  </w:pPr>
                  <w:r w:rsidRPr="00942C9D">
                    <w:rPr>
                      <w:b/>
                      <w:color w:val="4472C4" w:themeColor="accent5"/>
                    </w:rPr>
                    <w:t>Activities</w:t>
                  </w:r>
                </w:p>
              </w:tc>
              <w:tc>
                <w:tcPr>
                  <w:tcW w:w="1980" w:type="dxa"/>
                  <w:tcBorders>
                    <w:top w:val="single" w:color="auto" w:sz="4" w:space="0"/>
                    <w:bottom w:val="single" w:color="auto" w:sz="4" w:space="0"/>
                  </w:tcBorders>
                  <w:shd w:val="clear" w:color="auto" w:fill="BFBFBF" w:themeFill="background1" w:themeFillShade="BF"/>
                </w:tcPr>
                <w:p w:rsidRPr="00942C9D" w:rsidR="007A793F" w:rsidP="007A793F" w:rsidRDefault="007A793F" w14:paraId="520A4D6E" w14:textId="420817CD">
                  <w:pPr>
                    <w:spacing w:before="60" w:after="60"/>
                    <w:rPr>
                      <w:b/>
                      <w:color w:val="4472C4" w:themeColor="accent5"/>
                    </w:rPr>
                  </w:pPr>
                  <w:r w:rsidRPr="00942C9D">
                    <w:rPr>
                      <w:b/>
                      <w:color w:val="4472C4" w:themeColor="accent5"/>
                    </w:rPr>
                    <w:t>Measure</w:t>
                  </w:r>
                  <w:r w:rsidR="00F11352">
                    <w:rPr>
                      <w:b/>
                      <w:color w:val="4472C4" w:themeColor="accent5"/>
                    </w:rPr>
                    <w:t>(s)</w:t>
                  </w:r>
                </w:p>
              </w:tc>
              <w:tc>
                <w:tcPr>
                  <w:tcW w:w="1440" w:type="dxa"/>
                  <w:tcBorders>
                    <w:top w:val="single" w:color="auto" w:sz="4" w:space="0"/>
                    <w:bottom w:val="single" w:color="auto" w:sz="4" w:space="0"/>
                  </w:tcBorders>
                  <w:shd w:val="clear" w:color="auto" w:fill="BFBFBF" w:themeFill="background1" w:themeFillShade="BF"/>
                </w:tcPr>
                <w:p w:rsidRPr="00942C9D" w:rsidR="007A793F" w:rsidP="007A793F" w:rsidRDefault="007A793F" w14:paraId="7049614E" w14:textId="77777777">
                  <w:pPr>
                    <w:spacing w:before="60" w:after="60"/>
                    <w:rPr>
                      <w:b/>
                      <w:color w:val="4472C4" w:themeColor="accent5"/>
                    </w:rPr>
                  </w:pPr>
                  <w:r w:rsidRPr="00942C9D">
                    <w:rPr>
                      <w:b/>
                      <w:color w:val="4472C4" w:themeColor="accent5"/>
                    </w:rPr>
                    <w:t>Timeframe</w:t>
                  </w:r>
                </w:p>
              </w:tc>
              <w:tc>
                <w:tcPr>
                  <w:tcW w:w="1980" w:type="dxa"/>
                  <w:tcBorders>
                    <w:top w:val="single" w:color="auto" w:sz="4" w:space="0"/>
                    <w:bottom w:val="single" w:color="auto" w:sz="4" w:space="0"/>
                  </w:tcBorders>
                  <w:shd w:val="clear" w:color="auto" w:fill="BFBFBF" w:themeFill="background1" w:themeFillShade="BF"/>
                </w:tcPr>
                <w:p w:rsidRPr="00942C9D" w:rsidR="007A793F" w:rsidP="007A793F" w:rsidRDefault="007A793F" w14:paraId="4A26E033" w14:textId="77777777">
                  <w:pPr>
                    <w:spacing w:before="60" w:after="60"/>
                    <w:rPr>
                      <w:b/>
                      <w:color w:val="4472C4" w:themeColor="accent5"/>
                    </w:rPr>
                  </w:pPr>
                  <w:r w:rsidRPr="00942C9D">
                    <w:rPr>
                      <w:b/>
                      <w:color w:val="4472C4" w:themeColor="accent5"/>
                    </w:rPr>
                    <w:t>Responsible</w:t>
                  </w:r>
                </w:p>
              </w:tc>
            </w:tr>
            <w:tr w:rsidR="002E0DED" w:rsidTr="00801E3B" w14:paraId="259A3968" w14:textId="77777777">
              <w:tc>
                <w:tcPr>
                  <w:tcW w:w="1406" w:type="dxa"/>
                  <w:vMerge w:val="restart"/>
                </w:tcPr>
                <w:p w:rsidRPr="00942C9D" w:rsidR="003B59FB" w:rsidP="00B842D4" w:rsidRDefault="000E0447" w14:paraId="1CD6ADD4" w14:textId="28B01ED4">
                  <w:pPr>
                    <w:rPr>
                      <w:b/>
                      <w:color w:val="4472C4" w:themeColor="accent5"/>
                    </w:rPr>
                  </w:pPr>
                  <w:r w:rsidRPr="000E0447">
                    <w:rPr>
                      <w:b/>
                      <w:color w:val="4472C4" w:themeColor="accent5"/>
                    </w:rPr>
                    <w:t>Goal:</w:t>
                  </w:r>
                  <w:r w:rsidRPr="00917116">
                    <w:rPr>
                      <w:bCs/>
                      <w:color w:val="4472C4" w:themeColor="accent5"/>
                    </w:rPr>
                    <w:t xml:space="preserve"> Agency utilizes performance management </w:t>
                  </w:r>
                  <w:proofErr w:type="gramStart"/>
                  <w:r w:rsidRPr="00917116">
                    <w:rPr>
                      <w:bCs/>
                      <w:color w:val="4472C4" w:themeColor="accent5"/>
                    </w:rPr>
                    <w:t>system</w:t>
                  </w:r>
                  <w:proofErr w:type="gramEnd"/>
                  <w:r w:rsidRPr="00917116">
                    <w:rPr>
                      <w:bCs/>
                      <w:color w:val="4472C4" w:themeColor="accent5"/>
                    </w:rPr>
                    <w:t xml:space="preserve"> to foster </w:t>
                  </w:r>
                  <w:r>
                    <w:rPr>
                      <w:bCs/>
                      <w:color w:val="4472C4" w:themeColor="accent5"/>
                    </w:rPr>
                    <w:t>CQI</w:t>
                  </w:r>
                </w:p>
              </w:tc>
              <w:tc>
                <w:tcPr>
                  <w:tcW w:w="2172" w:type="dxa"/>
                  <w:tcBorders>
                    <w:top w:val="single" w:color="auto" w:sz="4" w:space="0"/>
                    <w:bottom w:val="single" w:color="auto" w:sz="4" w:space="0"/>
                  </w:tcBorders>
                </w:tcPr>
                <w:p w:rsidRPr="00F2380D" w:rsidR="003B59FB" w:rsidP="007A793F" w:rsidRDefault="00EE3F37" w14:paraId="72D76A84" w14:textId="1C31BED6">
                  <w:pPr>
                    <w:rPr>
                      <w:bCs/>
                      <w:color w:val="4472C4" w:themeColor="accent5"/>
                    </w:rPr>
                  </w:pPr>
                  <w:r>
                    <w:rPr>
                      <w:bCs/>
                      <w:color w:val="4472C4" w:themeColor="accent5"/>
                    </w:rPr>
                    <w:t xml:space="preserve">Annually, </w:t>
                  </w:r>
                  <w:proofErr w:type="gramStart"/>
                  <w:r>
                    <w:rPr>
                      <w:bCs/>
                      <w:color w:val="4472C4" w:themeColor="accent5"/>
                    </w:rPr>
                    <w:t>i</w:t>
                  </w:r>
                  <w:r w:rsidR="00F11352">
                    <w:rPr>
                      <w:bCs/>
                      <w:color w:val="4472C4" w:themeColor="accent5"/>
                    </w:rPr>
                    <w:t>ntegrate</w:t>
                  </w:r>
                  <w:proofErr w:type="gramEnd"/>
                  <w:r w:rsidRPr="00F2380D" w:rsidR="00B92836">
                    <w:rPr>
                      <w:bCs/>
                      <w:color w:val="4472C4" w:themeColor="accent5"/>
                    </w:rPr>
                    <w:t xml:space="preserve"> </w:t>
                  </w:r>
                  <w:r w:rsidR="008B6031">
                    <w:rPr>
                      <w:bCs/>
                      <w:color w:val="4472C4" w:themeColor="accent5"/>
                    </w:rPr>
                    <w:t>two</w:t>
                  </w:r>
                  <w:r w:rsidRPr="00F2380D" w:rsidR="00B92836">
                    <w:rPr>
                      <w:bCs/>
                      <w:color w:val="4472C4" w:themeColor="accent5"/>
                    </w:rPr>
                    <w:t xml:space="preserve"> new program</w:t>
                  </w:r>
                  <w:r w:rsidR="008B6031">
                    <w:rPr>
                      <w:bCs/>
                      <w:color w:val="4472C4" w:themeColor="accent5"/>
                    </w:rPr>
                    <w:t xml:space="preserve"> areas</w:t>
                  </w:r>
                  <w:r w:rsidR="00710E93">
                    <w:rPr>
                      <w:bCs/>
                      <w:color w:val="4472C4" w:themeColor="accent5"/>
                    </w:rPr>
                    <w:t>’</w:t>
                  </w:r>
                  <w:r w:rsidR="008B6031">
                    <w:rPr>
                      <w:bCs/>
                      <w:color w:val="4472C4" w:themeColor="accent5"/>
                    </w:rPr>
                    <w:t xml:space="preserve"> goals and objectives</w:t>
                  </w:r>
                  <w:r>
                    <w:rPr>
                      <w:bCs/>
                      <w:color w:val="4472C4" w:themeColor="accent5"/>
                    </w:rPr>
                    <w:t xml:space="preserve"> </w:t>
                  </w:r>
                  <w:r w:rsidRPr="00F2380D" w:rsidR="00B92836">
                    <w:rPr>
                      <w:bCs/>
                      <w:color w:val="4472C4" w:themeColor="accent5"/>
                    </w:rPr>
                    <w:t xml:space="preserve">into </w:t>
                  </w:r>
                  <w:r w:rsidRPr="00F2380D" w:rsidR="00F2380D">
                    <w:rPr>
                      <w:bCs/>
                      <w:color w:val="4472C4" w:themeColor="accent5"/>
                    </w:rPr>
                    <w:t xml:space="preserve">the agency’s </w:t>
                  </w:r>
                  <w:r w:rsidR="00F11352">
                    <w:rPr>
                      <w:bCs/>
                      <w:color w:val="4472C4" w:themeColor="accent5"/>
                    </w:rPr>
                    <w:t xml:space="preserve">new </w:t>
                  </w:r>
                  <w:r w:rsidR="00EA0277">
                    <w:rPr>
                      <w:bCs/>
                      <w:color w:val="4472C4" w:themeColor="accent5"/>
                    </w:rPr>
                    <w:t>PM dashboard</w:t>
                  </w:r>
                  <w:r w:rsidRPr="00F2380D" w:rsidR="00F2380D">
                    <w:rPr>
                      <w:bCs/>
                      <w:color w:val="4472C4" w:themeColor="accent5"/>
                    </w:rPr>
                    <w:t>.</w:t>
                  </w:r>
                </w:p>
              </w:tc>
              <w:tc>
                <w:tcPr>
                  <w:tcW w:w="3330" w:type="dxa"/>
                  <w:tcBorders>
                    <w:top w:val="single" w:color="auto" w:sz="4" w:space="0"/>
                    <w:bottom w:val="single" w:color="auto" w:sz="4" w:space="0"/>
                  </w:tcBorders>
                </w:tcPr>
                <w:p w:rsidR="003B59FB" w:rsidP="00F11352" w:rsidRDefault="00F11352" w14:paraId="2F547E43" w14:textId="6FFEA8D0">
                  <w:pPr>
                    <w:pStyle w:val="ListParagraph"/>
                    <w:numPr>
                      <w:ilvl w:val="0"/>
                      <w:numId w:val="36"/>
                    </w:numPr>
                    <w:spacing w:after="0" w:line="240" w:lineRule="auto"/>
                    <w:rPr>
                      <w:color w:val="4472C4" w:themeColor="accent5"/>
                    </w:rPr>
                  </w:pPr>
                  <w:r>
                    <w:rPr>
                      <w:color w:val="4472C4" w:themeColor="accent5"/>
                    </w:rPr>
                    <w:t xml:space="preserve">ID </w:t>
                  </w:r>
                  <w:r w:rsidR="00EA0277">
                    <w:rPr>
                      <w:color w:val="4472C4" w:themeColor="accent5"/>
                    </w:rPr>
                    <w:t xml:space="preserve">3 new </w:t>
                  </w:r>
                  <w:r>
                    <w:rPr>
                      <w:color w:val="4472C4" w:themeColor="accent5"/>
                    </w:rPr>
                    <w:t>program areas</w:t>
                  </w:r>
                  <w:r w:rsidR="00EA0277">
                    <w:rPr>
                      <w:color w:val="4472C4" w:themeColor="accent5"/>
                    </w:rPr>
                    <w:t xml:space="preserve"> an</w:t>
                  </w:r>
                  <w:r w:rsidR="002E0DED">
                    <w:rPr>
                      <w:color w:val="4472C4" w:themeColor="accent5"/>
                    </w:rPr>
                    <w:t>n</w:t>
                  </w:r>
                  <w:r w:rsidR="00EA0277">
                    <w:rPr>
                      <w:color w:val="4472C4" w:themeColor="accent5"/>
                    </w:rPr>
                    <w:t>ually</w:t>
                  </w:r>
                </w:p>
                <w:p w:rsidRPr="00801E3B" w:rsidR="00F11352" w:rsidP="00801E3B" w:rsidRDefault="00F11352" w14:paraId="052D3787" w14:textId="6CA9E174">
                  <w:pPr>
                    <w:pStyle w:val="ListParagraph"/>
                    <w:numPr>
                      <w:ilvl w:val="0"/>
                      <w:numId w:val="36"/>
                    </w:numPr>
                    <w:spacing w:after="0" w:line="240" w:lineRule="auto"/>
                    <w:rPr>
                      <w:color w:val="4472C4" w:themeColor="accent5"/>
                    </w:rPr>
                  </w:pPr>
                  <w:r>
                    <w:rPr>
                      <w:color w:val="4472C4" w:themeColor="accent5"/>
                    </w:rPr>
                    <w:t xml:space="preserve">Train </w:t>
                  </w:r>
                  <w:r w:rsidR="00EE3F37">
                    <w:rPr>
                      <w:color w:val="4472C4" w:themeColor="accent5"/>
                    </w:rPr>
                    <w:t>s</w:t>
                  </w:r>
                  <w:r>
                    <w:rPr>
                      <w:color w:val="4472C4" w:themeColor="accent5"/>
                    </w:rPr>
                    <w:t xml:space="preserve">taff on PM </w:t>
                  </w:r>
                  <w:r w:rsidR="00801E3B">
                    <w:rPr>
                      <w:color w:val="4472C4" w:themeColor="accent5"/>
                    </w:rPr>
                    <w:t>systems and processes</w:t>
                  </w:r>
                </w:p>
                <w:p w:rsidR="00F11352" w:rsidP="00F11352" w:rsidRDefault="002E0DED" w14:paraId="06CED03B" w14:textId="0E882FE4">
                  <w:pPr>
                    <w:pStyle w:val="ListParagraph"/>
                    <w:numPr>
                      <w:ilvl w:val="0"/>
                      <w:numId w:val="36"/>
                    </w:numPr>
                    <w:spacing w:after="0" w:line="240" w:lineRule="auto"/>
                    <w:rPr>
                      <w:color w:val="4472C4" w:themeColor="accent5"/>
                    </w:rPr>
                  </w:pPr>
                  <w:r>
                    <w:rPr>
                      <w:color w:val="4472C4" w:themeColor="accent5"/>
                    </w:rPr>
                    <w:t>Programs enter</w:t>
                  </w:r>
                  <w:r w:rsidR="00EE3F37">
                    <w:rPr>
                      <w:color w:val="4472C4" w:themeColor="accent5"/>
                    </w:rPr>
                    <w:t xml:space="preserve"> </w:t>
                  </w:r>
                  <w:r>
                    <w:rPr>
                      <w:color w:val="4472C4" w:themeColor="accent5"/>
                    </w:rPr>
                    <w:t>PM</w:t>
                  </w:r>
                  <w:r w:rsidR="00EE3F37">
                    <w:rPr>
                      <w:color w:val="4472C4" w:themeColor="accent5"/>
                    </w:rPr>
                    <w:t xml:space="preserve"> into the platform</w:t>
                  </w:r>
                </w:p>
                <w:p w:rsidRPr="00F11352" w:rsidR="00C568E6" w:rsidP="00F11352" w:rsidRDefault="00C568E6" w14:paraId="4D1E3540" w14:textId="43AB0255">
                  <w:pPr>
                    <w:pStyle w:val="ListParagraph"/>
                    <w:numPr>
                      <w:ilvl w:val="0"/>
                      <w:numId w:val="36"/>
                    </w:numPr>
                    <w:spacing w:after="0" w:line="240" w:lineRule="auto"/>
                    <w:rPr>
                      <w:color w:val="4472C4" w:themeColor="accent5"/>
                    </w:rPr>
                  </w:pPr>
                  <w:r>
                    <w:rPr>
                      <w:color w:val="4472C4" w:themeColor="accent5"/>
                    </w:rPr>
                    <w:t>Provide ongoing support for ongoing tracking and reporting</w:t>
                  </w:r>
                </w:p>
              </w:tc>
              <w:tc>
                <w:tcPr>
                  <w:tcW w:w="1980" w:type="dxa"/>
                  <w:tcBorders>
                    <w:top w:val="single" w:color="auto" w:sz="4" w:space="0"/>
                    <w:bottom w:val="single" w:color="auto" w:sz="4" w:space="0"/>
                  </w:tcBorders>
                </w:tcPr>
                <w:p w:rsidR="003B59FB" w:rsidP="007A793F" w:rsidRDefault="00F11352" w14:paraId="1AEDB64A" w14:textId="1B571005">
                  <w:pPr>
                    <w:rPr>
                      <w:color w:val="4472C4" w:themeColor="accent5"/>
                    </w:rPr>
                  </w:pPr>
                  <w:r>
                    <w:rPr>
                      <w:color w:val="4472C4" w:themeColor="accent5"/>
                    </w:rPr>
                    <w:t># of new program areas performance measures integrated into the new PM platform annually; 100% of programs using PM platform</w:t>
                  </w:r>
                </w:p>
              </w:tc>
              <w:tc>
                <w:tcPr>
                  <w:tcW w:w="1440" w:type="dxa"/>
                  <w:tcBorders>
                    <w:top w:val="single" w:color="auto" w:sz="4" w:space="0"/>
                    <w:bottom w:val="single" w:color="auto" w:sz="4" w:space="0"/>
                  </w:tcBorders>
                </w:tcPr>
                <w:p w:rsidRPr="00942C9D" w:rsidR="003B59FB" w:rsidP="007A793F" w:rsidRDefault="001A32C5" w14:paraId="2C76E6C9" w14:textId="11DC83AD">
                  <w:pPr>
                    <w:rPr>
                      <w:color w:val="4472C4" w:themeColor="accent5"/>
                    </w:rPr>
                  </w:pPr>
                  <w:r>
                    <w:rPr>
                      <w:color w:val="4472C4" w:themeColor="accent5"/>
                    </w:rPr>
                    <w:t>x</w:t>
                  </w:r>
                  <w:r w:rsidR="00F11352">
                    <w:rPr>
                      <w:color w:val="4472C4" w:themeColor="accent5"/>
                    </w:rPr>
                    <w:t>x/xx/</w:t>
                  </w:r>
                  <w:proofErr w:type="spellStart"/>
                  <w:r w:rsidR="00F11352">
                    <w:rPr>
                      <w:color w:val="4472C4" w:themeColor="accent5"/>
                    </w:rPr>
                    <w:t>xxxx</w:t>
                  </w:r>
                  <w:proofErr w:type="spellEnd"/>
                  <w:r w:rsidR="00F11352">
                    <w:rPr>
                      <w:color w:val="4472C4" w:themeColor="accent5"/>
                    </w:rPr>
                    <w:t xml:space="preserve"> – xx/xx/</w:t>
                  </w:r>
                  <w:proofErr w:type="spellStart"/>
                  <w:r w:rsidR="00F11352">
                    <w:rPr>
                      <w:color w:val="4472C4" w:themeColor="accent5"/>
                    </w:rPr>
                    <w:t>xxxx</w:t>
                  </w:r>
                  <w:proofErr w:type="spellEnd"/>
                </w:p>
              </w:tc>
              <w:tc>
                <w:tcPr>
                  <w:tcW w:w="1980" w:type="dxa"/>
                  <w:tcBorders>
                    <w:top w:val="single" w:color="auto" w:sz="4" w:space="0"/>
                    <w:bottom w:val="single" w:color="auto" w:sz="4" w:space="0"/>
                  </w:tcBorders>
                </w:tcPr>
                <w:p w:rsidR="003B59FB" w:rsidP="007A793F" w:rsidRDefault="00EE0994" w14:paraId="688085CF" w14:textId="1098DF92">
                  <w:pPr>
                    <w:rPr>
                      <w:color w:val="4472C4" w:themeColor="accent5"/>
                    </w:rPr>
                  </w:pPr>
                  <w:r>
                    <w:rPr>
                      <w:color w:val="4472C4" w:themeColor="accent5"/>
                    </w:rPr>
                    <w:t>Council/Selected Program Leadership</w:t>
                  </w:r>
                </w:p>
              </w:tc>
            </w:tr>
            <w:tr w:rsidR="002E0DED" w:rsidTr="00801E3B" w14:paraId="5F671F45" w14:textId="77777777">
              <w:tc>
                <w:tcPr>
                  <w:tcW w:w="1406" w:type="dxa"/>
                  <w:vMerge/>
                </w:tcPr>
                <w:p w:rsidRPr="00942C9D" w:rsidR="003B59FB" w:rsidP="00B842D4" w:rsidRDefault="003B59FB" w14:paraId="49FC86BF" w14:textId="77777777">
                  <w:pPr>
                    <w:rPr>
                      <w:b/>
                      <w:color w:val="4472C4" w:themeColor="accent5"/>
                    </w:rPr>
                  </w:pPr>
                </w:p>
              </w:tc>
              <w:tc>
                <w:tcPr>
                  <w:tcW w:w="2172" w:type="dxa"/>
                  <w:tcBorders>
                    <w:top w:val="single" w:color="auto" w:sz="4" w:space="0"/>
                    <w:bottom w:val="single" w:color="auto" w:sz="4" w:space="0"/>
                  </w:tcBorders>
                </w:tcPr>
                <w:p w:rsidRPr="00E32B79" w:rsidR="003B59FB" w:rsidP="007A793F" w:rsidRDefault="00E32B79" w14:paraId="77CA2BCB" w14:textId="2A923312">
                  <w:pPr>
                    <w:rPr>
                      <w:bCs/>
                      <w:color w:val="4472C4" w:themeColor="accent5"/>
                    </w:rPr>
                  </w:pPr>
                  <w:r w:rsidRPr="00E32B79">
                    <w:rPr>
                      <w:bCs/>
                      <w:color w:val="4472C4" w:themeColor="accent5"/>
                    </w:rPr>
                    <w:t xml:space="preserve">By MONTH, YEAR </w:t>
                  </w:r>
                  <w:proofErr w:type="gramStart"/>
                  <w:r w:rsidRPr="00E32B79">
                    <w:rPr>
                      <w:bCs/>
                      <w:color w:val="4472C4" w:themeColor="accent5"/>
                    </w:rPr>
                    <w:t>establish</w:t>
                  </w:r>
                  <w:proofErr w:type="gramEnd"/>
                  <w:r>
                    <w:rPr>
                      <w:bCs/>
                      <w:color w:val="4472C4" w:themeColor="accent5"/>
                    </w:rPr>
                    <w:t xml:space="preserve"> </w:t>
                  </w:r>
                  <w:r w:rsidRPr="00E32B79">
                    <w:rPr>
                      <w:bCs/>
                      <w:color w:val="4472C4" w:themeColor="accent5"/>
                    </w:rPr>
                    <w:t>calendar</w:t>
                  </w:r>
                  <w:r w:rsidR="00EF1D05">
                    <w:rPr>
                      <w:bCs/>
                      <w:color w:val="4472C4" w:themeColor="accent5"/>
                    </w:rPr>
                    <w:t xml:space="preserve"> for PM presentations by leadership and/or p</w:t>
                  </w:r>
                  <w:r w:rsidR="00801E3B">
                    <w:rPr>
                      <w:bCs/>
                      <w:color w:val="4472C4" w:themeColor="accent5"/>
                    </w:rPr>
                    <w:t>r</w:t>
                  </w:r>
                  <w:r w:rsidR="00EF1D05">
                    <w:rPr>
                      <w:bCs/>
                      <w:color w:val="4472C4" w:themeColor="accent5"/>
                    </w:rPr>
                    <w:t>ograms at Council</w:t>
                  </w:r>
                  <w:r w:rsidR="00801E3B">
                    <w:rPr>
                      <w:bCs/>
                      <w:color w:val="4472C4" w:themeColor="accent5"/>
                    </w:rPr>
                    <w:t xml:space="preserve"> meetings</w:t>
                  </w:r>
                </w:p>
              </w:tc>
              <w:tc>
                <w:tcPr>
                  <w:tcW w:w="3330" w:type="dxa"/>
                  <w:tcBorders>
                    <w:top w:val="single" w:color="auto" w:sz="4" w:space="0"/>
                    <w:bottom w:val="single" w:color="auto" w:sz="4" w:space="0"/>
                  </w:tcBorders>
                </w:tcPr>
                <w:p w:rsidR="003B59FB" w:rsidP="007A793F" w:rsidRDefault="00E32B79" w14:paraId="27C94BC0" w14:textId="66992DC7">
                  <w:pPr>
                    <w:pStyle w:val="ListParagraph"/>
                    <w:numPr>
                      <w:ilvl w:val="0"/>
                      <w:numId w:val="21"/>
                    </w:numPr>
                    <w:spacing w:after="0" w:line="240" w:lineRule="auto"/>
                    <w:rPr>
                      <w:color w:val="4472C4" w:themeColor="accent5"/>
                    </w:rPr>
                  </w:pPr>
                  <w:r>
                    <w:rPr>
                      <w:color w:val="4472C4" w:themeColor="accent5"/>
                    </w:rPr>
                    <w:t xml:space="preserve">Gain </w:t>
                  </w:r>
                  <w:proofErr w:type="gramStart"/>
                  <w:r>
                    <w:rPr>
                      <w:color w:val="4472C4" w:themeColor="accent5"/>
                    </w:rPr>
                    <w:t>buy</w:t>
                  </w:r>
                  <w:proofErr w:type="gramEnd"/>
                  <w:r>
                    <w:rPr>
                      <w:color w:val="4472C4" w:themeColor="accent5"/>
                    </w:rPr>
                    <w:t xml:space="preserve"> in from leadership</w:t>
                  </w:r>
                  <w:r w:rsidR="00EF1D05">
                    <w:rPr>
                      <w:color w:val="4472C4" w:themeColor="accent5"/>
                    </w:rPr>
                    <w:t>/program leadership</w:t>
                  </w:r>
                </w:p>
                <w:p w:rsidR="00E32B79" w:rsidP="007A793F" w:rsidRDefault="00E32B79" w14:paraId="21C2B69F" w14:textId="77777777">
                  <w:pPr>
                    <w:pStyle w:val="ListParagraph"/>
                    <w:numPr>
                      <w:ilvl w:val="0"/>
                      <w:numId w:val="21"/>
                    </w:numPr>
                    <w:spacing w:after="0" w:line="240" w:lineRule="auto"/>
                    <w:rPr>
                      <w:color w:val="4472C4" w:themeColor="accent5"/>
                    </w:rPr>
                  </w:pPr>
                  <w:r>
                    <w:rPr>
                      <w:color w:val="4472C4" w:themeColor="accent5"/>
                    </w:rPr>
                    <w:t>Establish schedule</w:t>
                  </w:r>
                </w:p>
                <w:p w:rsidRPr="00942C9D" w:rsidR="00EF24AD" w:rsidP="007A793F" w:rsidRDefault="00EF24AD" w14:paraId="21FF05DB" w14:textId="1C840F5D">
                  <w:pPr>
                    <w:pStyle w:val="ListParagraph"/>
                    <w:numPr>
                      <w:ilvl w:val="0"/>
                      <w:numId w:val="21"/>
                    </w:numPr>
                    <w:spacing w:after="0" w:line="240" w:lineRule="auto"/>
                    <w:rPr>
                      <w:color w:val="4472C4" w:themeColor="accent5"/>
                    </w:rPr>
                  </w:pPr>
                  <w:r>
                    <w:rPr>
                      <w:color w:val="4472C4" w:themeColor="accent5"/>
                    </w:rPr>
                    <w:t>Provide support to leadership/program areas as needed</w:t>
                  </w:r>
                </w:p>
              </w:tc>
              <w:tc>
                <w:tcPr>
                  <w:tcW w:w="1980" w:type="dxa"/>
                  <w:tcBorders>
                    <w:top w:val="single" w:color="auto" w:sz="4" w:space="0"/>
                    <w:bottom w:val="single" w:color="auto" w:sz="4" w:space="0"/>
                  </w:tcBorders>
                </w:tcPr>
                <w:p w:rsidR="003B59FB" w:rsidP="007A793F" w:rsidRDefault="00EF24AD" w14:paraId="4F9066D1" w14:textId="45BDF794">
                  <w:pPr>
                    <w:rPr>
                      <w:color w:val="4472C4" w:themeColor="accent5"/>
                    </w:rPr>
                  </w:pPr>
                  <w:r>
                    <w:rPr>
                      <w:color w:val="4472C4" w:themeColor="accent5"/>
                    </w:rPr>
                    <w:t xml:space="preserve"># of program areas presenting agency or program dashboard at Council </w:t>
                  </w:r>
                  <w:r w:rsidR="00801E3B">
                    <w:rPr>
                      <w:color w:val="4472C4" w:themeColor="accent5"/>
                    </w:rPr>
                    <w:t>m</w:t>
                  </w:r>
                  <w:r>
                    <w:rPr>
                      <w:color w:val="4472C4" w:themeColor="accent5"/>
                    </w:rPr>
                    <w:t>eetings</w:t>
                  </w:r>
                </w:p>
              </w:tc>
              <w:tc>
                <w:tcPr>
                  <w:tcW w:w="1440" w:type="dxa"/>
                  <w:tcBorders>
                    <w:top w:val="single" w:color="auto" w:sz="4" w:space="0"/>
                    <w:bottom w:val="single" w:color="auto" w:sz="4" w:space="0"/>
                  </w:tcBorders>
                </w:tcPr>
                <w:p w:rsidRPr="00942C9D" w:rsidR="003B59FB" w:rsidP="007A793F" w:rsidRDefault="00EF24AD" w14:paraId="71C54BF8" w14:textId="2108631B">
                  <w:pPr>
                    <w:rPr>
                      <w:color w:val="4472C4" w:themeColor="accent5"/>
                    </w:rPr>
                  </w:pPr>
                  <w:r>
                    <w:rPr>
                      <w:color w:val="4472C4" w:themeColor="accent5"/>
                    </w:rPr>
                    <w:t>xx/xx/</w:t>
                  </w:r>
                  <w:proofErr w:type="spellStart"/>
                  <w:r>
                    <w:rPr>
                      <w:color w:val="4472C4" w:themeColor="accent5"/>
                    </w:rPr>
                    <w:t>xxxx</w:t>
                  </w:r>
                  <w:proofErr w:type="spellEnd"/>
                  <w:r>
                    <w:rPr>
                      <w:color w:val="4472C4" w:themeColor="accent5"/>
                    </w:rPr>
                    <w:t xml:space="preserve"> – xx/xx/</w:t>
                  </w:r>
                  <w:proofErr w:type="spellStart"/>
                  <w:r>
                    <w:rPr>
                      <w:color w:val="4472C4" w:themeColor="accent5"/>
                    </w:rPr>
                    <w:t>xxxx</w:t>
                  </w:r>
                  <w:proofErr w:type="spellEnd"/>
                </w:p>
              </w:tc>
              <w:tc>
                <w:tcPr>
                  <w:tcW w:w="1980" w:type="dxa"/>
                  <w:tcBorders>
                    <w:top w:val="single" w:color="auto" w:sz="4" w:space="0"/>
                    <w:bottom w:val="single" w:color="auto" w:sz="4" w:space="0"/>
                  </w:tcBorders>
                </w:tcPr>
                <w:p w:rsidR="003B59FB" w:rsidP="007A793F" w:rsidRDefault="00EF24AD" w14:paraId="39006673" w14:textId="1EAA97BE">
                  <w:pPr>
                    <w:rPr>
                      <w:color w:val="4472C4" w:themeColor="accent5"/>
                    </w:rPr>
                  </w:pPr>
                  <w:r>
                    <w:rPr>
                      <w:color w:val="4472C4" w:themeColor="accent5"/>
                    </w:rPr>
                    <w:t>Council</w:t>
                  </w:r>
                </w:p>
              </w:tc>
            </w:tr>
          </w:tbl>
          <w:p w:rsidR="00EF24AD" w:rsidRDefault="00EF24AD" w14:paraId="01B76E54" w14:textId="77777777"/>
          <w:p w:rsidR="00EF24AD" w:rsidRDefault="00EF24AD" w14:paraId="5CF1FF82" w14:textId="77777777"/>
          <w:tbl>
            <w:tblPr>
              <w:tblStyle w:val="TableGrid"/>
              <w:tblW w:w="123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53"/>
              <w:gridCol w:w="2117"/>
              <w:gridCol w:w="2756"/>
              <w:gridCol w:w="2562"/>
              <w:gridCol w:w="1609"/>
              <w:gridCol w:w="1811"/>
            </w:tblGrid>
            <w:tr w:rsidR="002E0DED" w:rsidTr="00453345" w14:paraId="4C2C9FD2" w14:textId="77777777">
              <w:tc>
                <w:tcPr>
                  <w:tcW w:w="1453" w:type="dxa"/>
                  <w:vMerge w:val="restart"/>
                  <w:tcBorders>
                    <w:top w:val="single" w:color="auto" w:sz="4" w:space="0"/>
                  </w:tcBorders>
                </w:tcPr>
                <w:p w:rsidRPr="00942C9D" w:rsidR="00B842D4" w:rsidP="00B842D4" w:rsidRDefault="00B842D4" w14:paraId="0AC72F90" w14:textId="5003B7ED">
                  <w:pPr>
                    <w:rPr>
                      <w:color w:val="4472C4" w:themeColor="accent5"/>
                    </w:rPr>
                  </w:pPr>
                  <w:r w:rsidRPr="00942C9D">
                    <w:rPr>
                      <w:b/>
                      <w:color w:val="4472C4" w:themeColor="accent5"/>
                    </w:rPr>
                    <w:t xml:space="preserve">Goal:  </w:t>
                  </w:r>
                  <w:r w:rsidRPr="003B59FB">
                    <w:rPr>
                      <w:iCs/>
                      <w:color w:val="4472C4" w:themeColor="accent5"/>
                    </w:rPr>
                    <w:t xml:space="preserve">Agency </w:t>
                  </w:r>
                  <w:r w:rsidRPr="00942C9D" w:rsidR="00E17B1A">
                    <w:rPr>
                      <w:color w:val="4472C4" w:themeColor="accent5"/>
                    </w:rPr>
                    <w:t>i</w:t>
                  </w:r>
                  <w:r w:rsidRPr="00942C9D">
                    <w:rPr>
                      <w:color w:val="4472C4" w:themeColor="accent5"/>
                    </w:rPr>
                    <w:t>s a learning organization</w:t>
                  </w:r>
                  <w:r w:rsidRPr="00942C9D">
                    <w:rPr>
                      <w:b/>
                      <w:color w:val="4472C4" w:themeColor="accent5"/>
                    </w:rPr>
                    <w:t xml:space="preserve"> </w:t>
                  </w:r>
                </w:p>
              </w:tc>
              <w:tc>
                <w:tcPr>
                  <w:tcW w:w="2117" w:type="dxa"/>
                  <w:tcBorders>
                    <w:top w:val="single" w:color="auto" w:sz="4" w:space="0"/>
                    <w:bottom w:val="single" w:color="auto" w:sz="4" w:space="0"/>
                  </w:tcBorders>
                </w:tcPr>
                <w:p w:rsidRPr="00942C9D" w:rsidR="00B842D4" w:rsidP="007A793F" w:rsidRDefault="00B842D4" w14:paraId="16785519" w14:textId="29873E8F">
                  <w:pPr>
                    <w:rPr>
                      <w:color w:val="4472C4" w:themeColor="accent5"/>
                    </w:rPr>
                  </w:pPr>
                  <w:r w:rsidRPr="00942C9D">
                    <w:rPr>
                      <w:color w:val="4472C4" w:themeColor="accent5"/>
                    </w:rPr>
                    <w:t>By MONTH, YEAR, all employees will receive QI Fundamentals training.</w:t>
                  </w:r>
                </w:p>
                <w:p w:rsidRPr="00942C9D" w:rsidR="00B842D4" w:rsidP="007A793F" w:rsidRDefault="00B842D4" w14:paraId="216552E3" w14:textId="77777777">
                  <w:pPr>
                    <w:ind w:left="288"/>
                    <w:rPr>
                      <w:color w:val="4472C4" w:themeColor="accent5"/>
                    </w:rPr>
                  </w:pPr>
                </w:p>
              </w:tc>
              <w:tc>
                <w:tcPr>
                  <w:tcW w:w="2756" w:type="dxa"/>
                  <w:tcBorders>
                    <w:top w:val="single" w:color="auto" w:sz="4" w:space="0"/>
                    <w:bottom w:val="single" w:color="auto" w:sz="4" w:space="0"/>
                  </w:tcBorders>
                </w:tcPr>
                <w:p w:rsidRPr="00942C9D" w:rsidR="00B842D4" w:rsidP="00453345" w:rsidRDefault="00B842D4" w14:paraId="472987C9" w14:textId="77777777">
                  <w:pPr>
                    <w:pStyle w:val="ListParagraph"/>
                    <w:numPr>
                      <w:ilvl w:val="0"/>
                      <w:numId w:val="38"/>
                    </w:numPr>
                    <w:spacing w:after="0" w:line="240" w:lineRule="auto"/>
                    <w:rPr>
                      <w:color w:val="4472C4" w:themeColor="accent5"/>
                    </w:rPr>
                  </w:pPr>
                  <w:r w:rsidRPr="00942C9D">
                    <w:rPr>
                      <w:color w:val="4472C4" w:themeColor="accent5"/>
                    </w:rPr>
                    <w:t>Provide QI Fundamentals training to all existing staff</w:t>
                  </w:r>
                </w:p>
                <w:p w:rsidRPr="00942C9D" w:rsidR="00B842D4" w:rsidP="00453345" w:rsidRDefault="00B842D4" w14:paraId="1F4B0223" w14:textId="1432DDF3">
                  <w:pPr>
                    <w:pStyle w:val="ListParagraph"/>
                    <w:numPr>
                      <w:ilvl w:val="0"/>
                      <w:numId w:val="38"/>
                    </w:numPr>
                    <w:spacing w:after="0" w:line="240" w:lineRule="auto"/>
                    <w:rPr>
                      <w:color w:val="4472C4" w:themeColor="accent5"/>
                    </w:rPr>
                  </w:pPr>
                  <w:r w:rsidRPr="00942C9D">
                    <w:rPr>
                      <w:color w:val="4472C4" w:themeColor="accent5"/>
                    </w:rPr>
                    <w:t>Design new employee orientation to include Fundamentals training</w:t>
                  </w:r>
                </w:p>
              </w:tc>
              <w:tc>
                <w:tcPr>
                  <w:tcW w:w="2562" w:type="dxa"/>
                  <w:tcBorders>
                    <w:top w:val="single" w:color="auto" w:sz="4" w:space="0"/>
                    <w:bottom w:val="single" w:color="auto" w:sz="4" w:space="0"/>
                  </w:tcBorders>
                </w:tcPr>
                <w:p w:rsidRPr="00942C9D" w:rsidR="00B842D4" w:rsidP="007A793F" w:rsidRDefault="00D17D14" w14:paraId="1B9DC392" w14:textId="761E4AE4">
                  <w:pPr>
                    <w:rPr>
                      <w:color w:val="4472C4" w:themeColor="accent5"/>
                    </w:rPr>
                  </w:pPr>
                  <w:r>
                    <w:rPr>
                      <w:color w:val="4472C4" w:themeColor="accent5"/>
                    </w:rPr>
                    <w:t>100%</w:t>
                  </w:r>
                  <w:r w:rsidRPr="00942C9D" w:rsidR="00B842D4">
                    <w:rPr>
                      <w:color w:val="4472C4" w:themeColor="accent5"/>
                    </w:rPr>
                    <w:t xml:space="preserve"> of</w:t>
                  </w:r>
                  <w:r>
                    <w:rPr>
                      <w:color w:val="4472C4" w:themeColor="accent5"/>
                    </w:rPr>
                    <w:t xml:space="preserve"> existing</w:t>
                  </w:r>
                  <w:r w:rsidRPr="00942C9D" w:rsidR="00B842D4">
                    <w:rPr>
                      <w:color w:val="4472C4" w:themeColor="accent5"/>
                    </w:rPr>
                    <w:t xml:space="preserve"> staff trained </w:t>
                  </w:r>
                </w:p>
              </w:tc>
              <w:tc>
                <w:tcPr>
                  <w:tcW w:w="1609" w:type="dxa"/>
                  <w:tcBorders>
                    <w:top w:val="single" w:color="auto" w:sz="4" w:space="0"/>
                    <w:bottom w:val="single" w:color="auto" w:sz="4" w:space="0"/>
                  </w:tcBorders>
                </w:tcPr>
                <w:p w:rsidRPr="00942C9D" w:rsidR="00B842D4" w:rsidP="007A793F" w:rsidRDefault="00B842D4" w14:paraId="0E647D20" w14:textId="77777777">
                  <w:pPr>
                    <w:rPr>
                      <w:color w:val="4472C4" w:themeColor="accent5"/>
                    </w:rPr>
                  </w:pPr>
                  <w:r w:rsidRPr="00942C9D">
                    <w:rPr>
                      <w:color w:val="4472C4" w:themeColor="accent5"/>
                    </w:rPr>
                    <w:t>xx/xx/</w:t>
                  </w:r>
                  <w:proofErr w:type="spellStart"/>
                  <w:r w:rsidRPr="00942C9D">
                    <w:rPr>
                      <w:color w:val="4472C4" w:themeColor="accent5"/>
                    </w:rPr>
                    <w:t>xxxx</w:t>
                  </w:r>
                  <w:proofErr w:type="spellEnd"/>
                  <w:r w:rsidRPr="00942C9D">
                    <w:rPr>
                      <w:color w:val="4472C4" w:themeColor="accent5"/>
                    </w:rPr>
                    <w:t xml:space="preserve"> – xx/xx/</w:t>
                  </w:r>
                  <w:proofErr w:type="spellStart"/>
                  <w:r w:rsidRPr="00942C9D">
                    <w:rPr>
                      <w:color w:val="4472C4" w:themeColor="accent5"/>
                    </w:rPr>
                    <w:t>xxxx</w:t>
                  </w:r>
                  <w:proofErr w:type="spellEnd"/>
                </w:p>
              </w:tc>
              <w:tc>
                <w:tcPr>
                  <w:tcW w:w="1811" w:type="dxa"/>
                  <w:tcBorders>
                    <w:top w:val="single" w:color="auto" w:sz="4" w:space="0"/>
                    <w:bottom w:val="single" w:color="auto" w:sz="4" w:space="0"/>
                  </w:tcBorders>
                </w:tcPr>
                <w:p w:rsidRPr="00942C9D" w:rsidR="00B842D4" w:rsidP="007A793F" w:rsidRDefault="00FD5CF3" w14:paraId="4020FA3C" w14:textId="28C6A64B">
                  <w:pPr>
                    <w:rPr>
                      <w:color w:val="4472C4" w:themeColor="accent5"/>
                    </w:rPr>
                  </w:pPr>
                  <w:r>
                    <w:rPr>
                      <w:color w:val="4472C4" w:themeColor="accent5"/>
                    </w:rPr>
                    <w:t>HR</w:t>
                  </w:r>
                  <w:r w:rsidR="00FD00F2">
                    <w:rPr>
                      <w:color w:val="4472C4" w:themeColor="accent5"/>
                    </w:rPr>
                    <w:t xml:space="preserve"> Director</w:t>
                  </w:r>
                </w:p>
              </w:tc>
            </w:tr>
            <w:tr w:rsidR="002E0DED" w:rsidTr="00453345" w14:paraId="296BD0B4" w14:textId="77777777">
              <w:tc>
                <w:tcPr>
                  <w:tcW w:w="1453" w:type="dxa"/>
                  <w:vMerge/>
                </w:tcPr>
                <w:p w:rsidRPr="00942C9D" w:rsidR="00B842D4" w:rsidP="007A793F" w:rsidRDefault="00B842D4" w14:paraId="378EEBED" w14:textId="77777777">
                  <w:pPr>
                    <w:rPr>
                      <w:b/>
                      <w:color w:val="4472C4" w:themeColor="accent5"/>
                    </w:rPr>
                  </w:pPr>
                </w:p>
              </w:tc>
              <w:tc>
                <w:tcPr>
                  <w:tcW w:w="2117" w:type="dxa"/>
                  <w:tcBorders>
                    <w:top w:val="single" w:color="auto" w:sz="4" w:space="0"/>
                    <w:bottom w:val="single" w:color="auto" w:sz="4" w:space="0"/>
                  </w:tcBorders>
                </w:tcPr>
                <w:p w:rsidRPr="00942C9D" w:rsidR="00B842D4" w:rsidP="00030DE3" w:rsidRDefault="00FD00F2" w14:paraId="00FDB3F3" w14:textId="0DDF871E">
                  <w:pPr>
                    <w:rPr>
                      <w:b/>
                      <w:color w:val="4472C4" w:themeColor="accent5"/>
                    </w:rPr>
                  </w:pPr>
                  <w:r>
                    <w:rPr>
                      <w:color w:val="4472C4" w:themeColor="accent5"/>
                    </w:rPr>
                    <w:t xml:space="preserve">All Council Members will receive their Six Sigma </w:t>
                  </w:r>
                  <w:r w:rsidR="00C568E6">
                    <w:rPr>
                      <w:color w:val="4472C4" w:themeColor="accent5"/>
                    </w:rPr>
                    <w:t>Yellow</w:t>
                  </w:r>
                  <w:r>
                    <w:rPr>
                      <w:color w:val="4472C4" w:themeColor="accent5"/>
                    </w:rPr>
                    <w:t xml:space="preserve"> Belt (minimum) within 6 months of being appointed to the Council</w:t>
                  </w:r>
                  <w:r w:rsidR="00C568E6">
                    <w:rPr>
                      <w:color w:val="4472C4" w:themeColor="accent5"/>
                    </w:rPr>
                    <w:t>.</w:t>
                  </w:r>
                </w:p>
              </w:tc>
              <w:tc>
                <w:tcPr>
                  <w:tcW w:w="2756" w:type="dxa"/>
                  <w:tcBorders>
                    <w:top w:val="single" w:color="auto" w:sz="4" w:space="0"/>
                    <w:bottom w:val="single" w:color="auto" w:sz="4" w:space="0"/>
                  </w:tcBorders>
                </w:tcPr>
                <w:p w:rsidRPr="00942C9D" w:rsidR="00B842D4" w:rsidP="00030DE3" w:rsidRDefault="00AA172E" w14:paraId="3BE811CC" w14:textId="22347A93">
                  <w:pPr>
                    <w:pStyle w:val="ListParagraph"/>
                    <w:numPr>
                      <w:ilvl w:val="0"/>
                      <w:numId w:val="30"/>
                    </w:numPr>
                    <w:spacing w:after="0" w:line="240" w:lineRule="auto"/>
                    <w:rPr>
                      <w:color w:val="4472C4" w:themeColor="accent5"/>
                    </w:rPr>
                  </w:pPr>
                  <w:r>
                    <w:rPr>
                      <w:color w:val="4472C4" w:themeColor="accent5"/>
                    </w:rPr>
                    <w:t xml:space="preserve">Establish training schedule that aligns with Council </w:t>
                  </w:r>
                  <w:r w:rsidR="00C568E6">
                    <w:rPr>
                      <w:color w:val="4472C4" w:themeColor="accent5"/>
                    </w:rPr>
                    <w:t xml:space="preserve">member </w:t>
                  </w:r>
                  <w:r>
                    <w:rPr>
                      <w:color w:val="4472C4" w:themeColor="accent5"/>
                    </w:rPr>
                    <w:t>rotation</w:t>
                  </w:r>
                </w:p>
                <w:p w:rsidRPr="00942C9D" w:rsidR="00B842D4" w:rsidP="00030DE3" w:rsidRDefault="00B842D4" w14:paraId="0DC5842A" w14:textId="77777777">
                  <w:pPr>
                    <w:pStyle w:val="ListParagraph"/>
                    <w:numPr>
                      <w:ilvl w:val="0"/>
                      <w:numId w:val="30"/>
                    </w:numPr>
                    <w:spacing w:after="0" w:line="240" w:lineRule="auto"/>
                    <w:rPr>
                      <w:color w:val="4472C4" w:themeColor="accent5"/>
                    </w:rPr>
                  </w:pPr>
                  <w:r w:rsidRPr="00942C9D">
                    <w:rPr>
                      <w:color w:val="4472C4" w:themeColor="accent5"/>
                    </w:rPr>
                    <w:t>Identify provider</w:t>
                  </w:r>
                </w:p>
                <w:p w:rsidRPr="00942C9D" w:rsidR="00B842D4" w:rsidP="00030DE3" w:rsidRDefault="00B842D4" w14:paraId="5F71FA19" w14:textId="792D0F93">
                  <w:pPr>
                    <w:pStyle w:val="ListParagraph"/>
                    <w:numPr>
                      <w:ilvl w:val="0"/>
                      <w:numId w:val="30"/>
                    </w:numPr>
                    <w:spacing w:after="0" w:line="240" w:lineRule="auto"/>
                    <w:rPr>
                      <w:color w:val="4472C4" w:themeColor="accent5"/>
                    </w:rPr>
                  </w:pPr>
                  <w:r w:rsidRPr="00942C9D">
                    <w:rPr>
                      <w:color w:val="4472C4" w:themeColor="accent5"/>
                    </w:rPr>
                    <w:t xml:space="preserve">Secure funding </w:t>
                  </w:r>
                </w:p>
                <w:p w:rsidRPr="00942C9D" w:rsidR="00B842D4" w:rsidP="00030DE3" w:rsidRDefault="00B842D4" w14:paraId="1FED2461" w14:textId="286CBF8A">
                  <w:pPr>
                    <w:pStyle w:val="ListParagraph"/>
                    <w:numPr>
                      <w:ilvl w:val="0"/>
                      <w:numId w:val="30"/>
                    </w:numPr>
                    <w:spacing w:after="0" w:line="240" w:lineRule="auto"/>
                    <w:rPr>
                      <w:color w:val="4472C4" w:themeColor="accent5"/>
                    </w:rPr>
                  </w:pPr>
                  <w:r w:rsidRPr="00942C9D">
                    <w:rPr>
                      <w:color w:val="4472C4" w:themeColor="accent5"/>
                    </w:rPr>
                    <w:t>Attend training</w:t>
                  </w:r>
                </w:p>
              </w:tc>
              <w:tc>
                <w:tcPr>
                  <w:tcW w:w="2562" w:type="dxa"/>
                  <w:tcBorders>
                    <w:top w:val="single" w:color="auto" w:sz="4" w:space="0"/>
                    <w:bottom w:val="single" w:color="auto" w:sz="4" w:space="0"/>
                  </w:tcBorders>
                </w:tcPr>
                <w:p w:rsidRPr="00942C9D" w:rsidR="00B842D4" w:rsidP="007A793F" w:rsidRDefault="00D17D14" w14:paraId="6799726E" w14:textId="615B7D37">
                  <w:pPr>
                    <w:rPr>
                      <w:color w:val="4472C4" w:themeColor="accent5"/>
                    </w:rPr>
                  </w:pPr>
                  <w:r>
                    <w:rPr>
                      <w:color w:val="4472C4" w:themeColor="accent5"/>
                    </w:rPr>
                    <w:t>100% of Council Members achieve yellow belt status</w:t>
                  </w:r>
                </w:p>
              </w:tc>
              <w:tc>
                <w:tcPr>
                  <w:tcW w:w="1609" w:type="dxa"/>
                  <w:tcBorders>
                    <w:top w:val="single" w:color="auto" w:sz="4" w:space="0"/>
                    <w:bottom w:val="single" w:color="auto" w:sz="4" w:space="0"/>
                  </w:tcBorders>
                </w:tcPr>
                <w:p w:rsidRPr="00942C9D" w:rsidR="00B842D4" w:rsidP="007A793F" w:rsidRDefault="00B842D4" w14:paraId="04C7DF76" w14:textId="1A9A3C72">
                  <w:pPr>
                    <w:rPr>
                      <w:color w:val="4472C4" w:themeColor="accent5"/>
                    </w:rPr>
                  </w:pPr>
                  <w:r w:rsidRPr="00942C9D">
                    <w:rPr>
                      <w:color w:val="4472C4" w:themeColor="accent5"/>
                    </w:rPr>
                    <w:t>xx/xx/</w:t>
                  </w:r>
                  <w:proofErr w:type="spellStart"/>
                  <w:r w:rsidRPr="00942C9D">
                    <w:rPr>
                      <w:color w:val="4472C4" w:themeColor="accent5"/>
                    </w:rPr>
                    <w:t>xxxx</w:t>
                  </w:r>
                  <w:proofErr w:type="spellEnd"/>
                  <w:r w:rsidRPr="00942C9D">
                    <w:rPr>
                      <w:color w:val="4472C4" w:themeColor="accent5"/>
                    </w:rPr>
                    <w:t xml:space="preserve"> – xx/xx/</w:t>
                  </w:r>
                  <w:proofErr w:type="spellStart"/>
                  <w:r w:rsidRPr="00942C9D">
                    <w:rPr>
                      <w:color w:val="4472C4" w:themeColor="accent5"/>
                    </w:rPr>
                    <w:t>xxxx</w:t>
                  </w:r>
                  <w:proofErr w:type="spellEnd"/>
                </w:p>
              </w:tc>
              <w:tc>
                <w:tcPr>
                  <w:tcW w:w="1811" w:type="dxa"/>
                  <w:tcBorders>
                    <w:top w:val="single" w:color="auto" w:sz="4" w:space="0"/>
                    <w:bottom w:val="single" w:color="auto" w:sz="4" w:space="0"/>
                  </w:tcBorders>
                </w:tcPr>
                <w:p w:rsidRPr="00942C9D" w:rsidR="00B842D4" w:rsidP="007A793F" w:rsidRDefault="00FD5CF3" w14:paraId="02D46679" w14:textId="664ADF0A">
                  <w:pPr>
                    <w:rPr>
                      <w:color w:val="4472C4" w:themeColor="accent5"/>
                    </w:rPr>
                  </w:pPr>
                  <w:r>
                    <w:rPr>
                      <w:color w:val="4472C4" w:themeColor="accent5"/>
                    </w:rPr>
                    <w:t>Council Chair/</w:t>
                  </w:r>
                  <w:r w:rsidR="00071FB2">
                    <w:rPr>
                      <w:color w:val="4472C4" w:themeColor="accent5"/>
                    </w:rPr>
                    <w:t>HR Director</w:t>
                  </w:r>
                  <w:r w:rsidRPr="00942C9D" w:rsidR="00B842D4">
                    <w:rPr>
                      <w:color w:val="4472C4" w:themeColor="accent5"/>
                    </w:rPr>
                    <w:t xml:space="preserve"> </w:t>
                  </w:r>
                </w:p>
              </w:tc>
            </w:tr>
            <w:tr w:rsidR="002E0DED" w:rsidTr="00453345" w14:paraId="71F70EF2" w14:textId="77777777">
              <w:tc>
                <w:tcPr>
                  <w:tcW w:w="1453" w:type="dxa"/>
                  <w:vMerge w:val="restart"/>
                  <w:tcBorders>
                    <w:top w:val="single" w:color="auto" w:sz="4" w:space="0"/>
                  </w:tcBorders>
                </w:tcPr>
                <w:p w:rsidRPr="008C21D4" w:rsidR="00890E67" w:rsidP="007A793F" w:rsidRDefault="007A793F" w14:paraId="66FC14D4" w14:textId="68F48F65">
                  <w:pPr>
                    <w:rPr>
                      <w:color w:val="4472C4" w:themeColor="accent5"/>
                    </w:rPr>
                  </w:pPr>
                  <w:r w:rsidRPr="008C21D4">
                    <w:rPr>
                      <w:b/>
                      <w:color w:val="4472C4" w:themeColor="accent5"/>
                    </w:rPr>
                    <w:t xml:space="preserve">Goal: </w:t>
                  </w:r>
                  <w:r w:rsidRPr="008C21D4">
                    <w:rPr>
                      <w:color w:val="4472C4" w:themeColor="accent5"/>
                    </w:rPr>
                    <w:t>Human resources infrastructure and processes reflect quality expectations</w:t>
                  </w:r>
                </w:p>
              </w:tc>
              <w:tc>
                <w:tcPr>
                  <w:tcW w:w="2117" w:type="dxa"/>
                  <w:tcBorders>
                    <w:top w:val="single" w:color="auto" w:sz="4" w:space="0"/>
                    <w:bottom w:val="single" w:color="auto" w:sz="4" w:space="0"/>
                  </w:tcBorders>
                </w:tcPr>
                <w:p w:rsidRPr="008C21D4" w:rsidR="007A793F" w:rsidP="007A793F" w:rsidRDefault="007A793F" w14:paraId="6FB7E52D" w14:textId="5F441EA5">
                  <w:pPr>
                    <w:rPr>
                      <w:b/>
                      <w:color w:val="4472C4" w:themeColor="accent5"/>
                    </w:rPr>
                  </w:pPr>
                  <w:r w:rsidRPr="008C21D4">
                    <w:rPr>
                      <w:color w:val="4472C4" w:themeColor="accent5"/>
                    </w:rPr>
                    <w:t xml:space="preserve">By </w:t>
                  </w:r>
                  <w:proofErr w:type="gramStart"/>
                  <w:r w:rsidRPr="008C21D4">
                    <w:rPr>
                      <w:color w:val="4472C4" w:themeColor="accent5"/>
                    </w:rPr>
                    <w:t>MONTH,</w:t>
                  </w:r>
                  <w:proofErr w:type="gramEnd"/>
                  <w:r w:rsidRPr="008C21D4">
                    <w:rPr>
                      <w:color w:val="4472C4" w:themeColor="accent5"/>
                    </w:rPr>
                    <w:t xml:space="preserve"> YEAR, all position descriptions will include</w:t>
                  </w:r>
                  <w:r w:rsidR="00801E3B">
                    <w:rPr>
                      <w:color w:val="4472C4" w:themeColor="accent5"/>
                    </w:rPr>
                    <w:t xml:space="preserve"> QI expectations</w:t>
                  </w:r>
                </w:p>
              </w:tc>
              <w:tc>
                <w:tcPr>
                  <w:tcW w:w="2756" w:type="dxa"/>
                  <w:tcBorders>
                    <w:top w:val="single" w:color="auto" w:sz="4" w:space="0"/>
                    <w:bottom w:val="single" w:color="auto" w:sz="4" w:space="0"/>
                  </w:tcBorders>
                </w:tcPr>
                <w:p w:rsidRPr="008C21D4" w:rsidR="007A793F" w:rsidP="007A793F" w:rsidRDefault="007A793F" w14:paraId="7CDFD938" w14:textId="77777777">
                  <w:pPr>
                    <w:pStyle w:val="ListParagraph"/>
                    <w:numPr>
                      <w:ilvl w:val="0"/>
                      <w:numId w:val="22"/>
                    </w:numPr>
                    <w:spacing w:after="0" w:line="240" w:lineRule="auto"/>
                    <w:rPr>
                      <w:color w:val="4472C4" w:themeColor="accent5"/>
                    </w:rPr>
                  </w:pPr>
                  <w:r w:rsidRPr="008C21D4">
                    <w:rPr>
                      <w:color w:val="4472C4" w:themeColor="accent5"/>
                    </w:rPr>
                    <w:t>Select competency(</w:t>
                  </w:r>
                  <w:proofErr w:type="spellStart"/>
                  <w:r w:rsidRPr="008C21D4">
                    <w:rPr>
                      <w:color w:val="4472C4" w:themeColor="accent5"/>
                    </w:rPr>
                    <w:t>ies</w:t>
                  </w:r>
                  <w:proofErr w:type="spellEnd"/>
                  <w:r w:rsidRPr="008C21D4">
                    <w:rPr>
                      <w:color w:val="4472C4" w:themeColor="accent5"/>
                    </w:rPr>
                    <w:t>)</w:t>
                  </w:r>
                </w:p>
                <w:p w:rsidRPr="008C21D4" w:rsidR="007A793F" w:rsidP="007A793F" w:rsidRDefault="007A793F" w14:paraId="329D2C82" w14:textId="77777777">
                  <w:pPr>
                    <w:pStyle w:val="ListParagraph"/>
                    <w:numPr>
                      <w:ilvl w:val="0"/>
                      <w:numId w:val="22"/>
                    </w:numPr>
                    <w:spacing w:after="0" w:line="240" w:lineRule="auto"/>
                    <w:rPr>
                      <w:color w:val="4472C4" w:themeColor="accent5"/>
                    </w:rPr>
                  </w:pPr>
                  <w:r w:rsidRPr="008C21D4">
                    <w:rPr>
                      <w:color w:val="4472C4" w:themeColor="accent5"/>
                    </w:rPr>
                    <w:t>Identify expectations for each position/level</w:t>
                  </w:r>
                </w:p>
                <w:p w:rsidRPr="008C21D4" w:rsidR="007A793F" w:rsidP="007A793F" w:rsidRDefault="007A793F" w14:paraId="52C1581C" w14:textId="77777777">
                  <w:pPr>
                    <w:pStyle w:val="ListParagraph"/>
                    <w:numPr>
                      <w:ilvl w:val="0"/>
                      <w:numId w:val="22"/>
                    </w:numPr>
                    <w:spacing w:after="0" w:line="240" w:lineRule="auto"/>
                    <w:rPr>
                      <w:color w:val="4472C4" w:themeColor="accent5"/>
                    </w:rPr>
                  </w:pPr>
                  <w:r w:rsidRPr="008C21D4">
                    <w:rPr>
                      <w:color w:val="4472C4" w:themeColor="accent5"/>
                    </w:rPr>
                    <w:t>Revise descriptions</w:t>
                  </w:r>
                </w:p>
                <w:p w:rsidRPr="008C21D4" w:rsidR="007A793F" w:rsidP="007A793F" w:rsidRDefault="007A793F" w14:paraId="5E5DFEB1" w14:textId="77777777">
                  <w:pPr>
                    <w:pStyle w:val="ListParagraph"/>
                    <w:numPr>
                      <w:ilvl w:val="0"/>
                      <w:numId w:val="22"/>
                    </w:numPr>
                    <w:spacing w:after="0" w:line="240" w:lineRule="auto"/>
                    <w:rPr>
                      <w:color w:val="4472C4" w:themeColor="accent5"/>
                    </w:rPr>
                  </w:pPr>
                  <w:r w:rsidRPr="008C21D4">
                    <w:rPr>
                      <w:color w:val="4472C4" w:themeColor="accent5"/>
                    </w:rPr>
                    <w:t>Communicate with staff</w:t>
                  </w:r>
                </w:p>
              </w:tc>
              <w:tc>
                <w:tcPr>
                  <w:tcW w:w="2562" w:type="dxa"/>
                  <w:tcBorders>
                    <w:top w:val="single" w:color="auto" w:sz="4" w:space="0"/>
                    <w:bottom w:val="single" w:color="auto" w:sz="4" w:space="0"/>
                  </w:tcBorders>
                </w:tcPr>
                <w:p w:rsidRPr="008C21D4" w:rsidR="007A793F" w:rsidP="00CF3CD5" w:rsidRDefault="007A793F" w14:paraId="5700A1F1" w14:textId="5966D48F">
                  <w:pPr>
                    <w:rPr>
                      <w:color w:val="4472C4" w:themeColor="accent5"/>
                    </w:rPr>
                  </w:pPr>
                  <w:r w:rsidRPr="008C21D4">
                    <w:rPr>
                      <w:color w:val="4472C4" w:themeColor="accent5"/>
                    </w:rPr>
                    <w:t xml:space="preserve">Position </w:t>
                  </w:r>
                  <w:r w:rsidRPr="008C21D4" w:rsidR="00CF3CD5">
                    <w:rPr>
                      <w:color w:val="4472C4" w:themeColor="accent5"/>
                    </w:rPr>
                    <w:t>descriptions with expectations</w:t>
                  </w:r>
                </w:p>
              </w:tc>
              <w:tc>
                <w:tcPr>
                  <w:tcW w:w="1609" w:type="dxa"/>
                  <w:tcBorders>
                    <w:top w:val="single" w:color="auto" w:sz="4" w:space="0"/>
                    <w:bottom w:val="single" w:color="auto" w:sz="4" w:space="0"/>
                  </w:tcBorders>
                </w:tcPr>
                <w:p w:rsidRPr="008C21D4" w:rsidR="007A793F" w:rsidP="007A793F" w:rsidRDefault="007A793F" w14:paraId="4E518BFE" w14:textId="77777777">
                  <w:pPr>
                    <w:rPr>
                      <w:color w:val="4472C4" w:themeColor="accent5"/>
                    </w:rPr>
                  </w:pPr>
                  <w:r w:rsidRPr="008C21D4">
                    <w:rPr>
                      <w:color w:val="4472C4" w:themeColor="accent5"/>
                    </w:rPr>
                    <w:t>xx/xx/</w:t>
                  </w:r>
                  <w:proofErr w:type="spellStart"/>
                  <w:r w:rsidRPr="008C21D4">
                    <w:rPr>
                      <w:color w:val="4472C4" w:themeColor="accent5"/>
                    </w:rPr>
                    <w:t>xxxx</w:t>
                  </w:r>
                  <w:proofErr w:type="spellEnd"/>
                  <w:r w:rsidRPr="008C21D4">
                    <w:rPr>
                      <w:color w:val="4472C4" w:themeColor="accent5"/>
                    </w:rPr>
                    <w:t xml:space="preserve"> – xx/xx/</w:t>
                  </w:r>
                  <w:proofErr w:type="spellStart"/>
                  <w:r w:rsidRPr="008C21D4">
                    <w:rPr>
                      <w:color w:val="4472C4" w:themeColor="accent5"/>
                    </w:rPr>
                    <w:t>xxxx</w:t>
                  </w:r>
                  <w:proofErr w:type="spellEnd"/>
                </w:p>
              </w:tc>
              <w:tc>
                <w:tcPr>
                  <w:tcW w:w="1811" w:type="dxa"/>
                  <w:tcBorders>
                    <w:top w:val="single" w:color="auto" w:sz="4" w:space="0"/>
                    <w:bottom w:val="single" w:color="auto" w:sz="4" w:space="0"/>
                  </w:tcBorders>
                </w:tcPr>
                <w:p w:rsidRPr="008C21D4" w:rsidR="007A793F" w:rsidP="007A793F" w:rsidRDefault="004E21A9" w14:paraId="29746944" w14:textId="7E397485">
                  <w:pPr>
                    <w:rPr>
                      <w:color w:val="4472C4" w:themeColor="accent5"/>
                    </w:rPr>
                  </w:pPr>
                  <w:r>
                    <w:rPr>
                      <w:color w:val="4472C4" w:themeColor="accent5"/>
                    </w:rPr>
                    <w:t>HR Director</w:t>
                  </w:r>
                </w:p>
              </w:tc>
            </w:tr>
            <w:tr w:rsidR="002E0DED" w:rsidTr="00453345" w14:paraId="2FB45A7A" w14:textId="77777777">
              <w:tc>
                <w:tcPr>
                  <w:tcW w:w="1453" w:type="dxa"/>
                  <w:vMerge/>
                  <w:tcBorders>
                    <w:bottom w:val="single" w:color="auto" w:sz="4" w:space="0"/>
                  </w:tcBorders>
                </w:tcPr>
                <w:p w:rsidRPr="008C21D4" w:rsidR="007A793F" w:rsidP="007A793F" w:rsidRDefault="007A793F" w14:paraId="2E05516D" w14:textId="77777777">
                  <w:pPr>
                    <w:rPr>
                      <w:b/>
                      <w:color w:val="4472C4" w:themeColor="accent5"/>
                    </w:rPr>
                  </w:pPr>
                </w:p>
              </w:tc>
              <w:tc>
                <w:tcPr>
                  <w:tcW w:w="2117" w:type="dxa"/>
                  <w:tcBorders>
                    <w:top w:val="single" w:color="auto" w:sz="4" w:space="0"/>
                    <w:bottom w:val="single" w:color="auto" w:sz="4" w:space="0"/>
                  </w:tcBorders>
                </w:tcPr>
                <w:p w:rsidRPr="008C21D4" w:rsidR="007A793F" w:rsidP="007A793F" w:rsidRDefault="007A793F" w14:paraId="1D1191A6" w14:textId="3C5A50C2">
                  <w:pPr>
                    <w:rPr>
                      <w:b/>
                      <w:color w:val="4472C4" w:themeColor="accent5"/>
                    </w:rPr>
                  </w:pPr>
                  <w:r w:rsidRPr="008C21D4">
                    <w:rPr>
                      <w:color w:val="4472C4" w:themeColor="accent5"/>
                    </w:rPr>
                    <w:t>By MONTH, YE</w:t>
                  </w:r>
                  <w:r w:rsidRPr="008C21D4" w:rsidR="00CF3CD5">
                    <w:rPr>
                      <w:color w:val="4472C4" w:themeColor="accent5"/>
                    </w:rPr>
                    <w:t>A</w:t>
                  </w:r>
                  <w:r w:rsidRPr="008C21D4">
                    <w:rPr>
                      <w:color w:val="4472C4" w:themeColor="accent5"/>
                    </w:rPr>
                    <w:t>R, 50% of employees will have one performance goal directly related to QI.</w:t>
                  </w:r>
                </w:p>
              </w:tc>
              <w:tc>
                <w:tcPr>
                  <w:tcW w:w="2756" w:type="dxa"/>
                  <w:tcBorders>
                    <w:top w:val="single" w:color="auto" w:sz="4" w:space="0"/>
                    <w:bottom w:val="single" w:color="auto" w:sz="4" w:space="0"/>
                  </w:tcBorders>
                </w:tcPr>
                <w:p w:rsidRPr="008C21D4" w:rsidR="007A793F" w:rsidP="007A793F" w:rsidRDefault="007A793F" w14:paraId="460D58FB" w14:textId="77777777">
                  <w:pPr>
                    <w:pStyle w:val="ListParagraph"/>
                    <w:numPr>
                      <w:ilvl w:val="0"/>
                      <w:numId w:val="28"/>
                    </w:numPr>
                    <w:spacing w:after="0" w:line="240" w:lineRule="auto"/>
                    <w:rPr>
                      <w:color w:val="4472C4" w:themeColor="accent5"/>
                    </w:rPr>
                  </w:pPr>
                  <w:r w:rsidRPr="008C21D4">
                    <w:rPr>
                      <w:color w:val="4472C4" w:themeColor="accent5"/>
                    </w:rPr>
                    <w:t>Create examples</w:t>
                  </w:r>
                </w:p>
                <w:p w:rsidRPr="008C21D4" w:rsidR="007A793F" w:rsidP="007A793F" w:rsidRDefault="007A793F" w14:paraId="091B808F" w14:textId="77777777">
                  <w:pPr>
                    <w:pStyle w:val="ListParagraph"/>
                    <w:numPr>
                      <w:ilvl w:val="0"/>
                      <w:numId w:val="28"/>
                    </w:numPr>
                    <w:spacing w:after="0" w:line="240" w:lineRule="auto"/>
                    <w:rPr>
                      <w:color w:val="4472C4" w:themeColor="accent5"/>
                    </w:rPr>
                  </w:pPr>
                  <w:proofErr w:type="gramStart"/>
                  <w:r w:rsidRPr="008C21D4">
                    <w:rPr>
                      <w:color w:val="4472C4" w:themeColor="accent5"/>
                    </w:rPr>
                    <w:t>Educate</w:t>
                  </w:r>
                  <w:proofErr w:type="gramEnd"/>
                  <w:r w:rsidRPr="008C21D4">
                    <w:rPr>
                      <w:color w:val="4472C4" w:themeColor="accent5"/>
                    </w:rPr>
                    <w:t xml:space="preserve"> supervisors and staff</w:t>
                  </w:r>
                </w:p>
                <w:p w:rsidRPr="008C21D4" w:rsidR="007A793F" w:rsidP="007A793F" w:rsidRDefault="007A793F" w14:paraId="7F1FAC96" w14:textId="77777777">
                  <w:pPr>
                    <w:pStyle w:val="ListParagraph"/>
                    <w:numPr>
                      <w:ilvl w:val="0"/>
                      <w:numId w:val="28"/>
                    </w:numPr>
                    <w:spacing w:after="0" w:line="240" w:lineRule="auto"/>
                    <w:rPr>
                      <w:color w:val="4472C4" w:themeColor="accent5"/>
                    </w:rPr>
                  </w:pPr>
                  <w:r w:rsidRPr="008C21D4">
                    <w:rPr>
                      <w:color w:val="4472C4" w:themeColor="accent5"/>
                    </w:rPr>
                    <w:t>Pilot in EH division</w:t>
                  </w:r>
                </w:p>
                <w:p w:rsidRPr="008C21D4" w:rsidR="007A793F" w:rsidP="007A793F" w:rsidRDefault="007A793F" w14:paraId="7D2CF0FF" w14:textId="77777777">
                  <w:pPr>
                    <w:pStyle w:val="ListParagraph"/>
                    <w:numPr>
                      <w:ilvl w:val="0"/>
                      <w:numId w:val="28"/>
                    </w:numPr>
                    <w:spacing w:after="0" w:line="240" w:lineRule="auto"/>
                    <w:rPr>
                      <w:color w:val="4472C4" w:themeColor="accent5"/>
                    </w:rPr>
                  </w:pPr>
                  <w:r w:rsidRPr="008C21D4">
                    <w:rPr>
                      <w:color w:val="4472C4" w:themeColor="accent5"/>
                    </w:rPr>
                    <w:t>Revise</w:t>
                  </w:r>
                </w:p>
                <w:p w:rsidRPr="008C21D4" w:rsidR="007A793F" w:rsidP="007A793F" w:rsidRDefault="007A793F" w14:paraId="4026663D" w14:textId="77777777">
                  <w:pPr>
                    <w:pStyle w:val="ListParagraph"/>
                    <w:numPr>
                      <w:ilvl w:val="0"/>
                      <w:numId w:val="28"/>
                    </w:numPr>
                    <w:spacing w:after="0" w:line="240" w:lineRule="auto"/>
                    <w:rPr>
                      <w:color w:val="4472C4" w:themeColor="accent5"/>
                    </w:rPr>
                  </w:pPr>
                  <w:r w:rsidRPr="008C21D4">
                    <w:rPr>
                      <w:color w:val="4472C4" w:themeColor="accent5"/>
                    </w:rPr>
                    <w:t>Roll out department-wide</w:t>
                  </w:r>
                </w:p>
              </w:tc>
              <w:tc>
                <w:tcPr>
                  <w:tcW w:w="2562" w:type="dxa"/>
                  <w:tcBorders>
                    <w:top w:val="single" w:color="auto" w:sz="4" w:space="0"/>
                    <w:bottom w:val="single" w:color="auto" w:sz="4" w:space="0"/>
                  </w:tcBorders>
                </w:tcPr>
                <w:p w:rsidRPr="008C21D4" w:rsidR="007A793F" w:rsidP="007A793F" w:rsidRDefault="007A793F" w14:paraId="1C2D18E4" w14:textId="77777777">
                  <w:pPr>
                    <w:rPr>
                      <w:color w:val="4472C4" w:themeColor="accent5"/>
                    </w:rPr>
                  </w:pPr>
                  <w:r w:rsidRPr="008C21D4">
                    <w:rPr>
                      <w:color w:val="4472C4" w:themeColor="accent5"/>
                    </w:rPr>
                    <w:t>Performance goals are listed in Performance Plan documents</w:t>
                  </w:r>
                </w:p>
              </w:tc>
              <w:tc>
                <w:tcPr>
                  <w:tcW w:w="1609" w:type="dxa"/>
                  <w:tcBorders>
                    <w:top w:val="single" w:color="auto" w:sz="4" w:space="0"/>
                    <w:bottom w:val="single" w:color="auto" w:sz="4" w:space="0"/>
                  </w:tcBorders>
                </w:tcPr>
                <w:p w:rsidRPr="008C21D4" w:rsidR="007A793F" w:rsidP="007A793F" w:rsidRDefault="007A793F" w14:paraId="0920976E" w14:textId="77777777">
                  <w:pPr>
                    <w:rPr>
                      <w:color w:val="4472C4" w:themeColor="accent5"/>
                    </w:rPr>
                  </w:pPr>
                  <w:r w:rsidRPr="008C21D4">
                    <w:rPr>
                      <w:color w:val="4472C4" w:themeColor="accent5"/>
                    </w:rPr>
                    <w:t>xx/xx/</w:t>
                  </w:r>
                  <w:proofErr w:type="spellStart"/>
                  <w:r w:rsidRPr="008C21D4">
                    <w:rPr>
                      <w:color w:val="4472C4" w:themeColor="accent5"/>
                    </w:rPr>
                    <w:t>xxxx</w:t>
                  </w:r>
                  <w:proofErr w:type="spellEnd"/>
                  <w:r w:rsidRPr="008C21D4">
                    <w:rPr>
                      <w:color w:val="4472C4" w:themeColor="accent5"/>
                    </w:rPr>
                    <w:t xml:space="preserve"> – xx/xx/</w:t>
                  </w:r>
                  <w:proofErr w:type="spellStart"/>
                  <w:r w:rsidRPr="008C21D4">
                    <w:rPr>
                      <w:color w:val="4472C4" w:themeColor="accent5"/>
                    </w:rPr>
                    <w:t>xxxx</w:t>
                  </w:r>
                  <w:proofErr w:type="spellEnd"/>
                </w:p>
              </w:tc>
              <w:tc>
                <w:tcPr>
                  <w:tcW w:w="1811" w:type="dxa"/>
                  <w:tcBorders>
                    <w:top w:val="single" w:color="auto" w:sz="4" w:space="0"/>
                    <w:bottom w:val="single" w:color="auto" w:sz="4" w:space="0"/>
                  </w:tcBorders>
                </w:tcPr>
                <w:p w:rsidRPr="008C21D4" w:rsidR="007A793F" w:rsidP="007A793F" w:rsidRDefault="004E21A9" w14:paraId="425E1E11" w14:textId="548AB27A">
                  <w:pPr>
                    <w:rPr>
                      <w:color w:val="4472C4" w:themeColor="accent5"/>
                    </w:rPr>
                  </w:pPr>
                  <w:r>
                    <w:rPr>
                      <w:color w:val="4472C4" w:themeColor="accent5"/>
                    </w:rPr>
                    <w:t>HR Director/All Agency Managers</w:t>
                  </w:r>
                </w:p>
              </w:tc>
            </w:tr>
            <w:tr w:rsidR="002E0DED" w:rsidTr="00453345" w14:paraId="784A4F0C" w14:textId="77777777">
              <w:tc>
                <w:tcPr>
                  <w:tcW w:w="1453" w:type="dxa"/>
                  <w:tcBorders>
                    <w:top w:val="single" w:color="auto" w:sz="4" w:space="0"/>
                    <w:bottom w:val="single" w:color="auto" w:sz="4" w:space="0"/>
                  </w:tcBorders>
                </w:tcPr>
                <w:p w:rsidRPr="008C21D4" w:rsidR="007A793F" w:rsidP="007A793F" w:rsidRDefault="007A793F" w14:paraId="34FFCE2B" w14:textId="71D0470B">
                  <w:pPr>
                    <w:rPr>
                      <w:b/>
                      <w:color w:val="4472C4" w:themeColor="accent5"/>
                    </w:rPr>
                  </w:pPr>
                  <w:r w:rsidRPr="008C21D4">
                    <w:rPr>
                      <w:b/>
                      <w:color w:val="4472C4" w:themeColor="accent5"/>
                    </w:rPr>
                    <w:t xml:space="preserve">Goal: </w:t>
                  </w:r>
                  <w:r w:rsidRPr="008C21D4">
                    <w:rPr>
                      <w:color w:val="4472C4" w:themeColor="accent5"/>
                    </w:rPr>
                    <w:t>All staff actively participate in QI activities</w:t>
                  </w:r>
                </w:p>
              </w:tc>
              <w:tc>
                <w:tcPr>
                  <w:tcW w:w="2117" w:type="dxa"/>
                  <w:tcBorders>
                    <w:top w:val="single" w:color="auto" w:sz="4" w:space="0"/>
                    <w:bottom w:val="single" w:color="auto" w:sz="4" w:space="0"/>
                  </w:tcBorders>
                </w:tcPr>
                <w:p w:rsidRPr="008C21D4" w:rsidR="007A793F" w:rsidP="007A793F" w:rsidRDefault="00801E3B" w14:paraId="549504E9" w14:textId="4FCA3265">
                  <w:pPr>
                    <w:rPr>
                      <w:color w:val="4472C4" w:themeColor="accent5"/>
                    </w:rPr>
                  </w:pPr>
                  <w:r>
                    <w:rPr>
                      <w:color w:val="4472C4" w:themeColor="accent5"/>
                    </w:rPr>
                    <w:t>Annually,</w:t>
                  </w:r>
                  <w:r w:rsidRPr="008C21D4" w:rsidR="007A793F">
                    <w:rPr>
                      <w:color w:val="4472C4" w:themeColor="accent5"/>
                    </w:rPr>
                    <w:t xml:space="preserve"> implement</w:t>
                  </w:r>
                  <w:r>
                    <w:rPr>
                      <w:color w:val="4472C4" w:themeColor="accent5"/>
                    </w:rPr>
                    <w:t xml:space="preserve"> a minimum of</w:t>
                  </w:r>
                  <w:r w:rsidRPr="008C21D4" w:rsidR="007A793F">
                    <w:rPr>
                      <w:color w:val="4472C4" w:themeColor="accent5"/>
                    </w:rPr>
                    <w:t xml:space="preserve"> </w:t>
                  </w:r>
                  <w:r>
                    <w:rPr>
                      <w:color w:val="4472C4" w:themeColor="accent5"/>
                    </w:rPr>
                    <w:t>3</w:t>
                  </w:r>
                  <w:r w:rsidRPr="008C21D4" w:rsidR="007A793F">
                    <w:rPr>
                      <w:color w:val="4472C4" w:themeColor="accent5"/>
                    </w:rPr>
                    <w:t xml:space="preserve"> </w:t>
                  </w:r>
                  <w:r>
                    <w:rPr>
                      <w:color w:val="4472C4" w:themeColor="accent5"/>
                    </w:rPr>
                    <w:t>QI</w:t>
                  </w:r>
                  <w:r w:rsidRPr="008C21D4" w:rsidR="007A793F">
                    <w:rPr>
                      <w:color w:val="4472C4" w:themeColor="accent5"/>
                    </w:rPr>
                    <w:t xml:space="preserve"> projects</w:t>
                  </w:r>
                </w:p>
                <w:p w:rsidRPr="008C21D4" w:rsidR="007A793F" w:rsidP="007A793F" w:rsidRDefault="007A793F" w14:paraId="73EA4ECF" w14:textId="77777777">
                  <w:pPr>
                    <w:ind w:left="288"/>
                    <w:rPr>
                      <w:color w:val="4472C4" w:themeColor="accent5"/>
                    </w:rPr>
                  </w:pPr>
                </w:p>
              </w:tc>
              <w:tc>
                <w:tcPr>
                  <w:tcW w:w="2756" w:type="dxa"/>
                  <w:tcBorders>
                    <w:top w:val="single" w:color="auto" w:sz="4" w:space="0"/>
                    <w:bottom w:val="single" w:color="auto" w:sz="4" w:space="0"/>
                  </w:tcBorders>
                </w:tcPr>
                <w:p w:rsidR="007A793F" w:rsidP="007A793F" w:rsidRDefault="006D5C32" w14:paraId="1BBE5AE3" w14:textId="77777777">
                  <w:pPr>
                    <w:pStyle w:val="ListParagraph"/>
                    <w:numPr>
                      <w:ilvl w:val="0"/>
                      <w:numId w:val="27"/>
                    </w:numPr>
                    <w:spacing w:after="0" w:line="240" w:lineRule="auto"/>
                    <w:rPr>
                      <w:color w:val="4472C4" w:themeColor="accent5"/>
                    </w:rPr>
                  </w:pPr>
                  <w:r>
                    <w:rPr>
                      <w:color w:val="4472C4" w:themeColor="accent5"/>
                    </w:rPr>
                    <w:t>Identify potential projects per PM/QI plan</w:t>
                  </w:r>
                </w:p>
                <w:p w:rsidR="006D5C32" w:rsidP="007A793F" w:rsidRDefault="006D5C32" w14:paraId="64A06257" w14:textId="77777777">
                  <w:pPr>
                    <w:pStyle w:val="ListParagraph"/>
                    <w:numPr>
                      <w:ilvl w:val="0"/>
                      <w:numId w:val="27"/>
                    </w:numPr>
                    <w:spacing w:after="0" w:line="240" w:lineRule="auto"/>
                    <w:rPr>
                      <w:color w:val="4472C4" w:themeColor="accent5"/>
                    </w:rPr>
                  </w:pPr>
                  <w:r>
                    <w:rPr>
                      <w:color w:val="4472C4" w:themeColor="accent5"/>
                    </w:rPr>
                    <w:t xml:space="preserve">Prioritize potential projects </w:t>
                  </w:r>
                  <w:proofErr w:type="gramStart"/>
                  <w:r>
                    <w:rPr>
                      <w:color w:val="4472C4" w:themeColor="accent5"/>
                    </w:rPr>
                    <w:t>per</w:t>
                  </w:r>
                  <w:proofErr w:type="gramEnd"/>
                  <w:r>
                    <w:rPr>
                      <w:color w:val="4472C4" w:themeColor="accent5"/>
                    </w:rPr>
                    <w:t xml:space="preserve"> PM/QI plan.</w:t>
                  </w:r>
                </w:p>
                <w:p w:rsidR="006D5C32" w:rsidP="007A793F" w:rsidRDefault="006D5C32" w14:paraId="5318B0C7" w14:textId="1792A7CC">
                  <w:pPr>
                    <w:pStyle w:val="ListParagraph"/>
                    <w:numPr>
                      <w:ilvl w:val="0"/>
                      <w:numId w:val="27"/>
                    </w:numPr>
                    <w:spacing w:after="0" w:line="240" w:lineRule="auto"/>
                    <w:rPr>
                      <w:color w:val="4472C4" w:themeColor="accent5"/>
                    </w:rPr>
                  </w:pPr>
                  <w:r>
                    <w:rPr>
                      <w:color w:val="4472C4" w:themeColor="accent5"/>
                    </w:rPr>
                    <w:lastRenderedPageBreak/>
                    <w:t>Initiate</w:t>
                  </w:r>
                  <w:r w:rsidR="00F3718E">
                    <w:rPr>
                      <w:color w:val="4472C4" w:themeColor="accent5"/>
                    </w:rPr>
                    <w:t xml:space="preserve"> and implement</w:t>
                  </w:r>
                  <w:r>
                    <w:rPr>
                      <w:color w:val="4472C4" w:themeColor="accent5"/>
                    </w:rPr>
                    <w:t xml:space="preserve"> project per PM/QI plan.</w:t>
                  </w:r>
                </w:p>
                <w:p w:rsidRPr="008C21D4" w:rsidR="006D5C32" w:rsidP="007A793F" w:rsidRDefault="00F3718E" w14:paraId="44459BD0" w14:textId="673ED221">
                  <w:pPr>
                    <w:pStyle w:val="ListParagraph"/>
                    <w:numPr>
                      <w:ilvl w:val="0"/>
                      <w:numId w:val="27"/>
                    </w:numPr>
                    <w:spacing w:after="0" w:line="240" w:lineRule="auto"/>
                    <w:rPr>
                      <w:color w:val="4472C4" w:themeColor="accent5"/>
                    </w:rPr>
                  </w:pPr>
                  <w:r>
                    <w:rPr>
                      <w:color w:val="4472C4" w:themeColor="accent5"/>
                    </w:rPr>
                    <w:t>Share project/save in repository</w:t>
                  </w:r>
                </w:p>
              </w:tc>
              <w:tc>
                <w:tcPr>
                  <w:tcW w:w="2562" w:type="dxa"/>
                  <w:tcBorders>
                    <w:top w:val="single" w:color="auto" w:sz="4" w:space="0"/>
                    <w:bottom w:val="single" w:color="auto" w:sz="4" w:space="0"/>
                  </w:tcBorders>
                </w:tcPr>
                <w:p w:rsidRPr="008C21D4" w:rsidR="007A793F" w:rsidP="008F3D6A" w:rsidRDefault="007A793F" w14:paraId="3D774A96" w14:textId="6BAE35E1">
                  <w:pPr>
                    <w:rPr>
                      <w:color w:val="4472C4" w:themeColor="accent5"/>
                    </w:rPr>
                  </w:pPr>
                  <w:r w:rsidRPr="008C21D4">
                    <w:rPr>
                      <w:color w:val="4472C4" w:themeColor="accent5"/>
                    </w:rPr>
                    <w:lastRenderedPageBreak/>
                    <w:t># of QI projects completed</w:t>
                  </w:r>
                  <w:r w:rsidR="006D5C32">
                    <w:rPr>
                      <w:color w:val="4472C4" w:themeColor="accent5"/>
                    </w:rPr>
                    <w:t xml:space="preserve">; </w:t>
                  </w:r>
                  <w:r w:rsidR="00303526">
                    <w:rPr>
                      <w:color w:val="4472C4" w:themeColor="accent5"/>
                    </w:rPr>
                    <w:t>% of unique staff engaged in QI project implementation</w:t>
                  </w:r>
                </w:p>
              </w:tc>
              <w:tc>
                <w:tcPr>
                  <w:tcW w:w="1609" w:type="dxa"/>
                  <w:tcBorders>
                    <w:top w:val="single" w:color="auto" w:sz="4" w:space="0"/>
                    <w:bottom w:val="single" w:color="auto" w:sz="4" w:space="0"/>
                  </w:tcBorders>
                </w:tcPr>
                <w:p w:rsidRPr="008C21D4" w:rsidR="007A793F" w:rsidP="007A793F" w:rsidRDefault="007A793F" w14:paraId="24753609" w14:textId="77777777">
                  <w:pPr>
                    <w:rPr>
                      <w:color w:val="4472C4" w:themeColor="accent5"/>
                    </w:rPr>
                  </w:pPr>
                  <w:r w:rsidRPr="008C21D4">
                    <w:rPr>
                      <w:color w:val="4472C4" w:themeColor="accent5"/>
                    </w:rPr>
                    <w:t>xx/xx/</w:t>
                  </w:r>
                  <w:proofErr w:type="spellStart"/>
                  <w:r w:rsidRPr="008C21D4">
                    <w:rPr>
                      <w:color w:val="4472C4" w:themeColor="accent5"/>
                    </w:rPr>
                    <w:t>xxxx</w:t>
                  </w:r>
                  <w:proofErr w:type="spellEnd"/>
                  <w:r w:rsidRPr="008C21D4">
                    <w:rPr>
                      <w:color w:val="4472C4" w:themeColor="accent5"/>
                    </w:rPr>
                    <w:t xml:space="preserve"> – xx/xx/</w:t>
                  </w:r>
                  <w:proofErr w:type="spellStart"/>
                  <w:r w:rsidRPr="008C21D4">
                    <w:rPr>
                      <w:color w:val="4472C4" w:themeColor="accent5"/>
                    </w:rPr>
                    <w:t>xxxx</w:t>
                  </w:r>
                  <w:proofErr w:type="spellEnd"/>
                </w:p>
              </w:tc>
              <w:tc>
                <w:tcPr>
                  <w:tcW w:w="1811" w:type="dxa"/>
                  <w:tcBorders>
                    <w:top w:val="single" w:color="auto" w:sz="4" w:space="0"/>
                    <w:bottom w:val="single" w:color="auto" w:sz="4" w:space="0"/>
                  </w:tcBorders>
                </w:tcPr>
                <w:p w:rsidRPr="008C21D4" w:rsidR="007A793F" w:rsidP="00CF3CD5" w:rsidRDefault="008163A4" w14:paraId="3FA6AD12" w14:textId="49CD0678">
                  <w:pPr>
                    <w:rPr>
                      <w:color w:val="4472C4" w:themeColor="accent5"/>
                    </w:rPr>
                  </w:pPr>
                  <w:r>
                    <w:rPr>
                      <w:color w:val="4472C4" w:themeColor="accent5"/>
                    </w:rPr>
                    <w:t>Council</w:t>
                  </w:r>
                  <w:r w:rsidR="004E21A9">
                    <w:rPr>
                      <w:color w:val="4472C4" w:themeColor="accent5"/>
                    </w:rPr>
                    <w:t xml:space="preserve">, </w:t>
                  </w:r>
                  <w:r w:rsidR="00FB110C">
                    <w:rPr>
                      <w:color w:val="4472C4" w:themeColor="accent5"/>
                    </w:rPr>
                    <w:t>Agency Leadership</w:t>
                  </w:r>
                  <w:r w:rsidR="00071FB2">
                    <w:rPr>
                      <w:color w:val="4472C4" w:themeColor="accent5"/>
                    </w:rPr>
                    <w:t xml:space="preserve">, </w:t>
                  </w:r>
                  <w:r w:rsidR="00FB110C">
                    <w:rPr>
                      <w:color w:val="4472C4" w:themeColor="accent5"/>
                    </w:rPr>
                    <w:t>Managers, Staff</w:t>
                  </w:r>
                </w:p>
              </w:tc>
            </w:tr>
          </w:tbl>
          <w:p w:rsidR="007A793F" w:rsidP="008375C8" w:rsidRDefault="007A793F" w14:paraId="5642F366" w14:textId="53EF2295">
            <w:pPr>
              <w:spacing w:line="276" w:lineRule="auto"/>
              <w:rPr>
                <w:color w:val="FF0000"/>
              </w:rPr>
            </w:pPr>
          </w:p>
        </w:tc>
      </w:tr>
    </w:tbl>
    <w:p w:rsidR="00CB1201" w:rsidRDefault="00CB1201" w14:paraId="4B7EC0BB" w14:textId="235F8C3E"/>
    <w:p w:rsidR="002E0DED" w:rsidP="008375C8" w:rsidRDefault="002E0DED" w14:paraId="36960FA1" w14:textId="77777777">
      <w:pPr>
        <w:spacing w:line="276" w:lineRule="auto"/>
        <w:rPr>
          <w:color w:val="FF0000"/>
        </w:rPr>
        <w:sectPr w:rsidR="002E0DED" w:rsidSect="002E0DED">
          <w:pgSz w:w="15840" w:h="12240" w:orient="landscape"/>
          <w:pgMar w:top="1440" w:right="1440" w:bottom="1440" w:left="1440" w:header="720" w:footer="720" w:gutter="0"/>
          <w:cols w:space="720"/>
          <w:docGrid w:linePitch="360"/>
        </w:sectPr>
      </w:pPr>
    </w:p>
    <w:p w:rsidRPr="004E7FA9" w:rsidR="00BC0DA8" w:rsidP="006A4A44" w:rsidRDefault="002E0DED" w14:paraId="0CE30AE5" w14:textId="51E0B04C">
      <w:pPr>
        <w:pStyle w:val="Heading1"/>
        <w:rPr>
          <w:color w:val="auto"/>
        </w:rPr>
      </w:pPr>
      <w:bookmarkStart w:name="_Toc180160199" w:id="48"/>
      <w:bookmarkStart w:name="_Toc180160763" w:id="49"/>
      <w:r w:rsidRPr="004E7FA9">
        <w:rPr>
          <w:color w:val="auto"/>
        </w:rPr>
        <w:lastRenderedPageBreak/>
        <w:t>C</w:t>
      </w:r>
      <w:r w:rsidRPr="004E7FA9" w:rsidR="00BC0DA8">
        <w:rPr>
          <w:color w:val="auto"/>
        </w:rPr>
        <w:t>ommunication</w:t>
      </w:r>
      <w:bookmarkEnd w:id="48"/>
      <w:bookmarkEnd w:id="49"/>
      <w:r w:rsidRPr="004E7FA9" w:rsidR="00BC0DA8">
        <w:rPr>
          <w:color w:val="auto"/>
        </w:rPr>
        <w:tab/>
      </w:r>
      <w:r w:rsidRPr="004E7FA9" w:rsidR="00BC0DA8">
        <w:rPr>
          <w:color w:val="auto"/>
        </w:rPr>
        <w:tab/>
      </w:r>
      <w:r w:rsidRPr="004E7FA9" w:rsidR="00BC0DA8">
        <w:rPr>
          <w:color w:val="auto"/>
        </w:rPr>
        <w:tab/>
      </w:r>
      <w:r w:rsidRPr="004E7FA9" w:rsidR="00BC0DA8">
        <w:rPr>
          <w:color w:val="auto"/>
        </w:rPr>
        <w:tab/>
      </w:r>
      <w:r w:rsidRPr="004E7FA9" w:rsidR="00BC0DA8">
        <w:rPr>
          <w:color w:val="auto"/>
        </w:rPr>
        <w:tab/>
      </w:r>
      <w:r w:rsidRPr="004E7FA9" w:rsidR="00BC0DA8">
        <w:rPr>
          <w:color w:val="auto"/>
        </w:rPr>
        <w:tab/>
      </w:r>
      <w:r w:rsidRPr="004E7FA9" w:rsidR="00BC0DA8">
        <w:rPr>
          <w:color w:val="auto"/>
        </w:rPr>
        <w:tab/>
      </w:r>
      <w:r w:rsidRPr="004E7FA9" w:rsidR="00BC0DA8">
        <w:rPr>
          <w:color w:val="auto"/>
        </w:rPr>
        <w:tab/>
      </w:r>
      <w:r w:rsidRPr="004E7FA9" w:rsidR="00BC0DA8">
        <w:rPr>
          <w:color w:val="auto"/>
        </w:rPr>
        <w:tab/>
      </w:r>
    </w:p>
    <w:p w:rsidR="00BC0DA8" w:rsidP="00BC0DA8" w:rsidRDefault="00CD40A8" w14:paraId="7D25B640" w14:textId="476802F5">
      <w:pPr>
        <w:spacing w:after="0" w:line="276" w:lineRule="auto"/>
        <w:rPr>
          <w:color w:val="FF0000"/>
        </w:rPr>
      </w:pPr>
      <w:r>
        <w:t>To</w:t>
      </w:r>
      <w:r w:rsidRPr="00906646" w:rsidR="00BC0DA8">
        <w:t xml:space="preserve"> support </w:t>
      </w:r>
      <w:r w:rsidR="00BC0DA8">
        <w:t xml:space="preserve">shared understanding of </w:t>
      </w:r>
      <w:r w:rsidR="00F904F3">
        <w:rPr>
          <w:color w:val="4472C4" w:themeColor="accent5"/>
        </w:rPr>
        <w:t>PM and</w:t>
      </w:r>
      <w:r w:rsidRPr="00D26CF5" w:rsidR="00BC0DA8">
        <w:rPr>
          <w:color w:val="4472C4" w:themeColor="accent5"/>
        </w:rPr>
        <w:t xml:space="preserve"> </w:t>
      </w:r>
      <w:r w:rsidR="00F904F3">
        <w:t>QI</w:t>
      </w:r>
      <w:r w:rsidR="00BC0DA8">
        <w:t xml:space="preserve"> </w:t>
      </w:r>
      <w:r w:rsidRPr="00906646" w:rsidR="00BC0DA8">
        <w:t xml:space="preserve">as a usual-way-of-business, related news </w:t>
      </w:r>
      <w:r w:rsidR="00BC0DA8">
        <w:t>and information are</w:t>
      </w:r>
      <w:r w:rsidRPr="00906646" w:rsidR="00BC0DA8">
        <w:t xml:space="preserve"> communicated to staff, Board of Health, </w:t>
      </w:r>
      <w:r w:rsidR="00A90462">
        <w:t xml:space="preserve">partners, </w:t>
      </w:r>
      <w:r w:rsidRPr="00906646" w:rsidR="00BC0DA8">
        <w:t xml:space="preserve">and the </w:t>
      </w:r>
      <w:proofErr w:type="gramStart"/>
      <w:r w:rsidRPr="00906646" w:rsidR="00BC0DA8">
        <w:t>general public</w:t>
      </w:r>
      <w:proofErr w:type="gramEnd"/>
      <w:r w:rsidR="00BC0DA8">
        <w:t xml:space="preserve"> on a regular basis using a variety of methods</w:t>
      </w:r>
      <w:r w:rsidRPr="00906646" w:rsidR="00BC0DA8">
        <w:t xml:space="preserve">. This section describes how </w:t>
      </w:r>
      <w:r w:rsidR="00D26CF5">
        <w:rPr>
          <w:color w:val="4472C4" w:themeColor="accent5"/>
        </w:rPr>
        <w:t xml:space="preserve">PM and </w:t>
      </w:r>
      <w:r w:rsidR="00D26CF5">
        <w:t>QI initiatives</w:t>
      </w:r>
      <w:r w:rsidRPr="00906646" w:rsidR="00BC0DA8">
        <w:t xml:space="preserve"> are shared</w:t>
      </w:r>
      <w:r w:rsidRPr="0020714A" w:rsidR="00BC0DA8">
        <w:t>.</w:t>
      </w:r>
      <w:r w:rsidRPr="003A7AAD" w:rsidR="00BC0DA8">
        <w:rPr>
          <w:color w:val="FF0000"/>
        </w:rPr>
        <w:t xml:space="preserve"> </w:t>
      </w:r>
      <w:r w:rsidRPr="00D26CF5" w:rsidR="00B469C0">
        <w:rPr>
          <w:color w:val="4472C4" w:themeColor="accent5"/>
        </w:rPr>
        <w:t>Describe how you will communicate about</w:t>
      </w:r>
      <w:r w:rsidRPr="00A411CA" w:rsidR="00B469C0">
        <w:rPr>
          <w:i/>
          <w:iCs/>
          <w:color w:val="4472C4" w:themeColor="accent5"/>
        </w:rPr>
        <w:t xml:space="preserve"> </w:t>
      </w:r>
      <w:r w:rsidR="00143E38">
        <w:rPr>
          <w:color w:val="4472C4" w:themeColor="accent5"/>
        </w:rPr>
        <w:t>the ongoing work</w:t>
      </w:r>
      <w:r w:rsidRPr="00D26CF5" w:rsidR="00B469C0">
        <w:rPr>
          <w:color w:val="4472C4" w:themeColor="accent5"/>
        </w:rPr>
        <w:t>. Consider</w:t>
      </w:r>
      <w:r w:rsidR="00B469C0">
        <w:rPr>
          <w:color w:val="4472C4" w:themeColor="accent5"/>
        </w:rPr>
        <w:t xml:space="preserve"> what you will communicate (ex. QI project outcomes, status of </w:t>
      </w:r>
      <w:r w:rsidR="00143E38">
        <w:rPr>
          <w:color w:val="4472C4" w:themeColor="accent5"/>
        </w:rPr>
        <w:t xml:space="preserve">PM/QI </w:t>
      </w:r>
      <w:r w:rsidR="00B469C0">
        <w:rPr>
          <w:color w:val="4472C4" w:themeColor="accent5"/>
        </w:rPr>
        <w:t xml:space="preserve">goals/objectives, training, etc.) as well as how (ex. employee intranet, community newsletter, Board of Health meetings, etc.) and the audience (ex. staff, </w:t>
      </w:r>
      <w:r w:rsidRPr="00D26CF5" w:rsidR="00B469C0">
        <w:rPr>
          <w:color w:val="4472C4" w:themeColor="accent5"/>
        </w:rPr>
        <w:t xml:space="preserve">Board of Health, community, </w:t>
      </w:r>
      <w:r w:rsidR="00B469C0">
        <w:rPr>
          <w:color w:val="4472C4" w:themeColor="accent5"/>
        </w:rPr>
        <w:t>partners, etc.).</w:t>
      </w:r>
    </w:p>
    <w:p w:rsidR="00223959" w:rsidP="00BC0DA8" w:rsidRDefault="00223959" w14:paraId="7B538441" w14:textId="77777777">
      <w:pPr>
        <w:spacing w:after="0" w:line="276" w:lineRule="auto"/>
        <w:rPr>
          <w:color w:val="FF0000"/>
        </w:rPr>
      </w:pPr>
    </w:p>
    <w:p w:rsidR="00BC0DA8" w:rsidP="00143E38" w:rsidRDefault="00223959" w14:paraId="4316FEDB" w14:textId="22C47A0B">
      <w:pPr>
        <w:spacing w:after="0" w:line="276" w:lineRule="auto"/>
        <w:rPr>
          <w:color w:val="663300"/>
        </w:rPr>
      </w:pPr>
      <w:r w:rsidRPr="00CD40A8">
        <w:rPr>
          <w:color w:val="663300"/>
        </w:rPr>
        <w:t xml:space="preserve">Accreditation Note: </w:t>
      </w:r>
      <w:r w:rsidRPr="00CD40A8">
        <w:rPr>
          <w:i/>
          <w:iCs/>
          <w:color w:val="663300"/>
        </w:rPr>
        <w:t xml:space="preserve">Communication strategies used to share with stakeholders about QI activities conducted by the health department are a requirement </w:t>
      </w:r>
      <w:r w:rsidR="00B47BFF">
        <w:rPr>
          <w:i/>
          <w:iCs/>
          <w:color w:val="663300"/>
        </w:rPr>
        <w:t>in v2022 of the</w:t>
      </w:r>
      <w:r w:rsidRPr="00CD40A8">
        <w:rPr>
          <w:i/>
          <w:iCs/>
          <w:color w:val="663300"/>
        </w:rPr>
        <w:t xml:space="preserve"> Standards and Measures for Initial Accreditation (Measure </w:t>
      </w:r>
      <w:r w:rsidRPr="00CD40A8" w:rsidR="00CD40A8">
        <w:rPr>
          <w:i/>
          <w:iCs/>
          <w:color w:val="663300"/>
        </w:rPr>
        <w:t>9.1.4A 1g) and Reaccreditation (Measure 9.1.2A 1g).</w:t>
      </w:r>
    </w:p>
    <w:p w:rsidRPr="00143E38" w:rsidR="00143E38" w:rsidP="00143E38" w:rsidRDefault="00143E38" w14:paraId="118FF32E" w14:textId="77777777">
      <w:pPr>
        <w:spacing w:after="0" w:line="276" w:lineRule="auto"/>
        <w:rPr>
          <w:color w:val="663300"/>
        </w:rPr>
      </w:pPr>
    </w:p>
    <w:tbl>
      <w:tblPr>
        <w:tblStyle w:val="TableGrid"/>
        <w:tblW w:w="0" w:type="auto"/>
        <w:shd w:val="clear" w:color="auto" w:fill="D9E2F3" w:themeFill="accent5" w:themeFillTint="33"/>
        <w:tblCellMar>
          <w:top w:w="173" w:type="dxa"/>
          <w:left w:w="288" w:type="dxa"/>
          <w:bottom w:w="173" w:type="dxa"/>
          <w:right w:w="288" w:type="dxa"/>
        </w:tblCellMar>
        <w:tblLook w:val="04A0" w:firstRow="1" w:lastRow="0" w:firstColumn="1" w:lastColumn="0" w:noHBand="0" w:noVBand="1"/>
      </w:tblPr>
      <w:tblGrid>
        <w:gridCol w:w="9350"/>
      </w:tblGrid>
      <w:tr w:rsidRPr="00F247A4" w:rsidR="00BC0DA8" w:rsidTr="00A411CA" w14:paraId="62CC5A2F" w14:textId="77777777">
        <w:tc>
          <w:tcPr>
            <w:tcW w:w="9350" w:type="dxa"/>
            <w:shd w:val="clear" w:color="auto" w:fill="E7E6E6" w:themeFill="background2"/>
          </w:tcPr>
          <w:p w:rsidRPr="00A411CA" w:rsidR="00A411CA" w:rsidP="00A411CA" w:rsidRDefault="00BC0DA8" w14:paraId="4150F220" w14:textId="602CF05F">
            <w:pPr>
              <w:spacing w:line="276" w:lineRule="auto"/>
              <w:jc w:val="center"/>
              <w:rPr>
                <w:b/>
                <w:color w:val="4472C4" w:themeColor="accent5"/>
                <w:sz w:val="28"/>
                <w:szCs w:val="28"/>
              </w:rPr>
            </w:pPr>
            <w:r w:rsidRPr="00A411CA">
              <w:rPr>
                <w:b/>
                <w:color w:val="4472C4" w:themeColor="accent5"/>
                <w:sz w:val="28"/>
                <w:szCs w:val="28"/>
              </w:rPr>
              <w:t>EXAMPLE</w:t>
            </w:r>
            <w:r w:rsidRPr="00A411CA" w:rsidR="00B14E7C">
              <w:rPr>
                <w:b/>
                <w:color w:val="4472C4" w:themeColor="accent5"/>
                <w:sz w:val="28"/>
                <w:szCs w:val="28"/>
              </w:rPr>
              <w:t>:</w:t>
            </w:r>
            <w:r w:rsidRPr="00A411CA" w:rsidR="00A411CA">
              <w:rPr>
                <w:b/>
                <w:color w:val="4472C4" w:themeColor="accent5"/>
                <w:sz w:val="28"/>
                <w:szCs w:val="28"/>
              </w:rPr>
              <w:t xml:space="preserve"> COMMUNICATION</w:t>
            </w:r>
          </w:p>
          <w:p w:rsidRPr="00B47BFF" w:rsidR="00BC0DA8" w:rsidRDefault="00B14E7C" w14:paraId="6C85D242" w14:textId="3ACE4F77">
            <w:pPr>
              <w:rPr>
                <w:color w:val="4472C4" w:themeColor="accent5"/>
              </w:rPr>
            </w:pPr>
            <w:r w:rsidRPr="008B6031">
              <w:rPr>
                <w:color w:val="4472C4" w:themeColor="accent5"/>
              </w:rPr>
              <w:t>Performance management</w:t>
            </w:r>
            <w:r w:rsidRPr="00A411CA">
              <w:rPr>
                <w:i/>
                <w:iCs/>
                <w:color w:val="4472C4" w:themeColor="accent5"/>
              </w:rPr>
              <w:t xml:space="preserve"> </w:t>
            </w:r>
            <w:r w:rsidRPr="00B47BFF">
              <w:rPr>
                <w:color w:val="4472C4" w:themeColor="accent5"/>
              </w:rPr>
              <w:t xml:space="preserve">and </w:t>
            </w:r>
            <w:r w:rsidRPr="00B47BFF" w:rsidR="00A411CA">
              <w:rPr>
                <w:color w:val="4472C4" w:themeColor="accent5"/>
              </w:rPr>
              <w:t>quality improvement</w:t>
            </w:r>
            <w:r w:rsidRPr="00B47BFF" w:rsidR="00BC0DA8">
              <w:rPr>
                <w:color w:val="4472C4" w:themeColor="accent5"/>
              </w:rPr>
              <w:t xml:space="preserve"> initiatives will be communicated and shared with staff, </w:t>
            </w:r>
            <w:proofErr w:type="gramStart"/>
            <w:r w:rsidRPr="00B47BFF" w:rsidR="00BC0DA8">
              <w:rPr>
                <w:color w:val="4472C4" w:themeColor="accent5"/>
              </w:rPr>
              <w:t>Board</w:t>
            </w:r>
            <w:proofErr w:type="gramEnd"/>
            <w:r w:rsidRPr="00B47BFF" w:rsidR="00BC0DA8">
              <w:rPr>
                <w:color w:val="4472C4" w:themeColor="accent5"/>
              </w:rPr>
              <w:t xml:space="preserve"> of Health, </w:t>
            </w:r>
            <w:r w:rsidRPr="00B47BFF">
              <w:rPr>
                <w:color w:val="4472C4" w:themeColor="accent5"/>
              </w:rPr>
              <w:t xml:space="preserve">partners, </w:t>
            </w:r>
            <w:r w:rsidRPr="00B47BFF" w:rsidR="00BC0DA8">
              <w:rPr>
                <w:color w:val="4472C4" w:themeColor="accent5"/>
              </w:rPr>
              <w:t xml:space="preserve">and the public in a variety of ways: </w:t>
            </w:r>
          </w:p>
          <w:p w:rsidRPr="00A411CA" w:rsidR="00BC0DA8" w:rsidRDefault="00BC0DA8" w14:paraId="64E00DCF" w14:textId="77777777">
            <w:pPr>
              <w:pStyle w:val="ListParagraph"/>
              <w:numPr>
                <w:ilvl w:val="0"/>
                <w:numId w:val="5"/>
              </w:numPr>
              <w:rPr>
                <w:color w:val="4472C4" w:themeColor="accent5"/>
              </w:rPr>
            </w:pPr>
            <w:r w:rsidRPr="00B47BFF">
              <w:rPr>
                <w:color w:val="4472C4" w:themeColor="accent5"/>
              </w:rPr>
              <w:t>Performance Management and</w:t>
            </w:r>
            <w:r w:rsidRPr="00A411CA">
              <w:rPr>
                <w:color w:val="4472C4" w:themeColor="accent5"/>
              </w:rPr>
              <w:t xml:space="preserve"> QI materials will be maintained on the departmental shared drive for all employees to access, including: </w:t>
            </w:r>
          </w:p>
          <w:p w:rsidRPr="00A411CA" w:rsidR="00BC0DA8" w:rsidRDefault="00BC0DA8" w14:paraId="027EA455" w14:textId="77777777">
            <w:pPr>
              <w:pStyle w:val="ListParagraph"/>
              <w:numPr>
                <w:ilvl w:val="1"/>
                <w:numId w:val="5"/>
              </w:numPr>
              <w:rPr>
                <w:color w:val="4472C4" w:themeColor="accent5"/>
              </w:rPr>
            </w:pPr>
            <w:r w:rsidRPr="00A411CA">
              <w:rPr>
                <w:color w:val="4472C4" w:themeColor="accent5"/>
              </w:rPr>
              <w:t>Quality Council meeting documents (agendas, summaries)</w:t>
            </w:r>
          </w:p>
          <w:p w:rsidRPr="00A411CA" w:rsidR="00BC0DA8" w:rsidRDefault="00BC0DA8" w14:paraId="4F72F418" w14:textId="77777777">
            <w:pPr>
              <w:pStyle w:val="ListParagraph"/>
              <w:numPr>
                <w:ilvl w:val="1"/>
                <w:numId w:val="5"/>
              </w:numPr>
              <w:rPr>
                <w:color w:val="4472C4" w:themeColor="accent5"/>
              </w:rPr>
            </w:pPr>
            <w:r w:rsidRPr="00A411CA">
              <w:rPr>
                <w:color w:val="4472C4" w:themeColor="accent5"/>
              </w:rPr>
              <w:t>QI team documents (agendas, charters, summaries, data tools, storyboards, etc.)</w:t>
            </w:r>
          </w:p>
          <w:p w:rsidRPr="008B6031" w:rsidR="00BC0DA8" w:rsidRDefault="00BC0DA8" w14:paraId="080B24CD" w14:textId="77777777">
            <w:pPr>
              <w:pStyle w:val="ListParagraph"/>
              <w:numPr>
                <w:ilvl w:val="1"/>
                <w:numId w:val="5"/>
              </w:numPr>
              <w:rPr>
                <w:color w:val="4472C4" w:themeColor="accent5"/>
              </w:rPr>
            </w:pPr>
            <w:r w:rsidRPr="008B6031">
              <w:rPr>
                <w:color w:val="4472C4" w:themeColor="accent5"/>
              </w:rPr>
              <w:t>Performance management dashboard</w:t>
            </w:r>
          </w:p>
          <w:p w:rsidRPr="00A411CA" w:rsidR="00BC0DA8" w:rsidRDefault="00BC0DA8" w14:paraId="5196E5AC" w14:textId="77777777">
            <w:pPr>
              <w:pStyle w:val="ListParagraph"/>
              <w:numPr>
                <w:ilvl w:val="1"/>
                <w:numId w:val="5"/>
              </w:numPr>
              <w:rPr>
                <w:color w:val="4472C4" w:themeColor="accent5"/>
              </w:rPr>
            </w:pPr>
            <w:r w:rsidRPr="00A411CA">
              <w:rPr>
                <w:color w:val="4472C4" w:themeColor="accent5"/>
              </w:rPr>
              <w:t>Quality Improvement project database (maintained by the QI Coordinator)</w:t>
            </w:r>
          </w:p>
          <w:p w:rsidRPr="00A411CA" w:rsidR="00BC0DA8" w:rsidRDefault="00BC0DA8" w14:paraId="24F5E75B" w14:textId="77777777">
            <w:pPr>
              <w:pStyle w:val="ListParagraph"/>
              <w:numPr>
                <w:ilvl w:val="1"/>
                <w:numId w:val="5"/>
              </w:numPr>
              <w:rPr>
                <w:color w:val="4472C4" w:themeColor="accent5"/>
              </w:rPr>
            </w:pPr>
            <w:r w:rsidRPr="00A411CA">
              <w:rPr>
                <w:color w:val="4472C4" w:themeColor="accent5"/>
              </w:rPr>
              <w:t>Training materials and resources</w:t>
            </w:r>
          </w:p>
          <w:p w:rsidRPr="00A411CA" w:rsidR="00BC0DA8" w:rsidRDefault="00BC0DA8" w14:paraId="08B948CE" w14:textId="77777777">
            <w:pPr>
              <w:pStyle w:val="ListParagraph"/>
              <w:numPr>
                <w:ilvl w:val="1"/>
                <w:numId w:val="5"/>
              </w:numPr>
              <w:rPr>
                <w:color w:val="4472C4" w:themeColor="accent5"/>
              </w:rPr>
            </w:pPr>
            <w:r w:rsidRPr="00A411CA">
              <w:rPr>
                <w:color w:val="4472C4" w:themeColor="accent5"/>
              </w:rPr>
              <w:t>QI Plan</w:t>
            </w:r>
          </w:p>
          <w:p w:rsidRPr="00192F41" w:rsidR="00BC0DA8" w:rsidP="00192F41" w:rsidRDefault="00BC0DA8" w14:paraId="472AC9E6" w14:textId="0F7E1D15">
            <w:pPr>
              <w:pStyle w:val="ListParagraph"/>
              <w:numPr>
                <w:ilvl w:val="0"/>
                <w:numId w:val="5"/>
              </w:numPr>
              <w:rPr>
                <w:color w:val="4472C4" w:themeColor="accent5"/>
              </w:rPr>
            </w:pPr>
            <w:r w:rsidRPr="00A411CA">
              <w:rPr>
                <w:color w:val="4472C4" w:themeColor="accent5"/>
              </w:rPr>
              <w:t xml:space="preserve">A </w:t>
            </w:r>
            <w:r w:rsidRPr="008B6031">
              <w:rPr>
                <w:color w:val="4472C4" w:themeColor="accent5"/>
              </w:rPr>
              <w:t>Quality Report</w:t>
            </w:r>
            <w:r w:rsidRPr="00192F41">
              <w:rPr>
                <w:color w:val="4472C4" w:themeColor="accent5"/>
              </w:rPr>
              <w:t xml:space="preserve"> </w:t>
            </w:r>
            <w:proofErr w:type="gramStart"/>
            <w:r w:rsidRPr="00192F41">
              <w:rPr>
                <w:color w:val="4472C4" w:themeColor="accent5"/>
              </w:rPr>
              <w:t>feature</w:t>
            </w:r>
            <w:proofErr w:type="gramEnd"/>
            <w:r w:rsidRPr="00192F41">
              <w:rPr>
                <w:color w:val="4472C4" w:themeColor="accent5"/>
              </w:rPr>
              <w:t xml:space="preserve"> within the electronic</w:t>
            </w:r>
            <w:r w:rsidRPr="00192F41" w:rsidR="001D0808">
              <w:rPr>
                <w:color w:val="4472C4" w:themeColor="accent5"/>
              </w:rPr>
              <w:t xml:space="preserve"> all staff</w:t>
            </w:r>
            <w:r w:rsidRPr="00192F41">
              <w:rPr>
                <w:color w:val="4472C4" w:themeColor="accent5"/>
              </w:rPr>
              <w:t xml:space="preserve"> newsletter (every other month) will provide regular updates on performance/quality initiatives, including Council membership, project outcomes, policy changes, and/or training opportunities. The </w:t>
            </w:r>
            <w:r w:rsidRPr="008B6031">
              <w:rPr>
                <w:color w:val="4472C4" w:themeColor="accent5"/>
              </w:rPr>
              <w:t>Quality Report</w:t>
            </w:r>
            <w:r w:rsidRPr="00192F41">
              <w:rPr>
                <w:i/>
                <w:color w:val="4472C4" w:themeColor="accent5"/>
              </w:rPr>
              <w:t xml:space="preserve"> </w:t>
            </w:r>
            <w:r w:rsidRPr="00192F41">
              <w:rPr>
                <w:color w:val="4472C4" w:themeColor="accent5"/>
              </w:rPr>
              <w:t xml:space="preserve">section of the electronic newsletter will also feature one QI team or tool in each issue. </w:t>
            </w:r>
          </w:p>
          <w:p w:rsidRPr="00192F41" w:rsidR="00BC0DA8" w:rsidP="00192F41" w:rsidRDefault="00BC0DA8" w14:paraId="4F9045D5" w14:textId="14D11BAC">
            <w:pPr>
              <w:pStyle w:val="ListParagraph"/>
              <w:numPr>
                <w:ilvl w:val="0"/>
                <w:numId w:val="5"/>
              </w:numPr>
              <w:rPr>
                <w:color w:val="4472C4" w:themeColor="accent5"/>
              </w:rPr>
            </w:pPr>
            <w:r w:rsidRPr="00192F41">
              <w:rPr>
                <w:color w:val="4472C4" w:themeColor="accent5"/>
              </w:rPr>
              <w:t xml:space="preserve">A </w:t>
            </w:r>
            <w:r w:rsidRPr="008B6031">
              <w:rPr>
                <w:color w:val="4472C4" w:themeColor="accent5"/>
              </w:rPr>
              <w:t>Golden Q Award</w:t>
            </w:r>
            <w:r w:rsidRPr="00192F41">
              <w:rPr>
                <w:color w:val="4472C4" w:themeColor="accent5"/>
              </w:rPr>
              <w:t xml:space="preserve"> will be </w:t>
            </w:r>
            <w:r w:rsidR="0092608D">
              <w:rPr>
                <w:color w:val="4472C4" w:themeColor="accent5"/>
              </w:rPr>
              <w:t>awarded annually to</w:t>
            </w:r>
            <w:r w:rsidRPr="00192F41">
              <w:rPr>
                <w:color w:val="4472C4" w:themeColor="accent5"/>
              </w:rPr>
              <w:t xml:space="preserve"> recognize </w:t>
            </w:r>
            <w:r w:rsidR="0092608D">
              <w:rPr>
                <w:color w:val="4472C4" w:themeColor="accent5"/>
              </w:rPr>
              <w:t xml:space="preserve">a QI </w:t>
            </w:r>
            <w:r w:rsidRPr="00192F41">
              <w:rPr>
                <w:color w:val="4472C4" w:themeColor="accent5"/>
              </w:rPr>
              <w:t>project</w:t>
            </w:r>
            <w:r w:rsidR="004E6C45">
              <w:rPr>
                <w:color w:val="4472C4" w:themeColor="accent5"/>
              </w:rPr>
              <w:t xml:space="preserve">/team. </w:t>
            </w:r>
            <w:r w:rsidRPr="00192F41">
              <w:rPr>
                <w:color w:val="4472C4" w:themeColor="accent5"/>
              </w:rPr>
              <w:t xml:space="preserve">The awarded QI team will be selected by the Council based on defined scoring criteria. Recipients of the award will be recognized during </w:t>
            </w:r>
            <w:r w:rsidR="004E6C45">
              <w:rPr>
                <w:color w:val="4472C4" w:themeColor="accent5"/>
              </w:rPr>
              <w:t>an</w:t>
            </w:r>
            <w:r w:rsidRPr="00192F41">
              <w:rPr>
                <w:color w:val="4472C4" w:themeColor="accent5"/>
              </w:rPr>
              <w:t xml:space="preserve"> all-staff meeting, provided with a rotating plaque, and included in the employee newsletter</w:t>
            </w:r>
            <w:r w:rsidR="004E6C45">
              <w:rPr>
                <w:color w:val="4472C4" w:themeColor="accent5"/>
              </w:rPr>
              <w:t xml:space="preserve"> and annual report.</w:t>
            </w:r>
          </w:p>
          <w:p w:rsidRPr="00192F41" w:rsidR="00BC0DA8" w:rsidP="00192F41" w:rsidRDefault="00BC0DA8" w14:paraId="6CD3EEF1" w14:textId="77777777">
            <w:pPr>
              <w:pStyle w:val="ListParagraph"/>
              <w:numPr>
                <w:ilvl w:val="0"/>
                <w:numId w:val="5"/>
              </w:numPr>
              <w:rPr>
                <w:color w:val="4472C4" w:themeColor="accent5"/>
              </w:rPr>
            </w:pPr>
            <w:r w:rsidRPr="00192F41">
              <w:rPr>
                <w:color w:val="4472C4" w:themeColor="accent5"/>
              </w:rPr>
              <w:t xml:space="preserve">Project storyboards will be posted in the small conference room. </w:t>
            </w:r>
          </w:p>
          <w:p w:rsidRPr="00192F41" w:rsidR="00BC0DA8" w:rsidP="00192F41" w:rsidRDefault="00BC0DA8" w14:paraId="19828957" w14:textId="13B7AE8E">
            <w:pPr>
              <w:pStyle w:val="ListParagraph"/>
              <w:numPr>
                <w:ilvl w:val="0"/>
                <w:numId w:val="5"/>
              </w:numPr>
              <w:rPr>
                <w:color w:val="4472C4" w:themeColor="accent5"/>
              </w:rPr>
            </w:pPr>
            <w:proofErr w:type="gramStart"/>
            <w:r w:rsidRPr="00192F41">
              <w:rPr>
                <w:color w:val="4472C4" w:themeColor="accent5"/>
              </w:rPr>
              <w:t>Board</w:t>
            </w:r>
            <w:proofErr w:type="gramEnd"/>
            <w:r w:rsidRPr="00192F41">
              <w:rPr>
                <w:color w:val="4472C4" w:themeColor="accent5"/>
              </w:rPr>
              <w:t xml:space="preserve"> of Health members will receive updates on performance and quality improvement activities at least twice a year</w:t>
            </w:r>
            <w:r w:rsidRPr="00192F41" w:rsidR="001D0808">
              <w:rPr>
                <w:color w:val="4472C4" w:themeColor="accent5"/>
              </w:rPr>
              <w:t xml:space="preserve"> at Board of Health Meetings</w:t>
            </w:r>
            <w:r w:rsidRPr="00192F41">
              <w:rPr>
                <w:color w:val="4472C4" w:themeColor="accent5"/>
              </w:rPr>
              <w:t>.</w:t>
            </w:r>
          </w:p>
          <w:p w:rsidRPr="00192F41" w:rsidR="00BC0DA8" w:rsidP="00192F41" w:rsidRDefault="00BC0DA8" w14:paraId="3FDB96C3" w14:textId="05D08FEC">
            <w:pPr>
              <w:pStyle w:val="ListParagraph"/>
              <w:numPr>
                <w:ilvl w:val="0"/>
                <w:numId w:val="5"/>
              </w:numPr>
              <w:rPr>
                <w:b/>
                <w:color w:val="4472C4" w:themeColor="accent5"/>
              </w:rPr>
            </w:pPr>
            <w:r w:rsidRPr="00192F41">
              <w:rPr>
                <w:color w:val="4472C4" w:themeColor="accent5"/>
              </w:rPr>
              <w:t xml:space="preserve">The agency’s annual report will include a </w:t>
            </w:r>
            <w:r w:rsidR="008B6031">
              <w:rPr>
                <w:color w:val="4472C4" w:themeColor="accent5"/>
              </w:rPr>
              <w:t>PM</w:t>
            </w:r>
            <w:r w:rsidRPr="00192F41">
              <w:rPr>
                <w:color w:val="4472C4" w:themeColor="accent5"/>
              </w:rPr>
              <w:t>/QI feature, which provides an overview of recent accomplishments and QI activities, projects and results. The annual report is publicly accessible on the agency’s website</w:t>
            </w:r>
            <w:r w:rsidRPr="00192F41" w:rsidR="00192F41">
              <w:rPr>
                <w:color w:val="4472C4" w:themeColor="accent5"/>
              </w:rPr>
              <w:t xml:space="preserve"> to partners and community members</w:t>
            </w:r>
            <w:r w:rsidRPr="00192F41">
              <w:rPr>
                <w:color w:val="4472C4" w:themeColor="accent5"/>
              </w:rPr>
              <w:t xml:space="preserve">. </w:t>
            </w:r>
          </w:p>
          <w:p w:rsidRPr="00192F41" w:rsidR="00BC0DA8" w:rsidP="00192F41" w:rsidRDefault="00BC0DA8" w14:paraId="66338D9B" w14:textId="77777777">
            <w:pPr>
              <w:pStyle w:val="ListParagraph"/>
              <w:numPr>
                <w:ilvl w:val="0"/>
                <w:numId w:val="5"/>
              </w:numPr>
              <w:spacing w:after="0" w:line="240" w:lineRule="auto"/>
              <w:rPr>
                <w:color w:val="000000" w:themeColor="text1"/>
              </w:rPr>
            </w:pPr>
            <w:r w:rsidRPr="00192F41">
              <w:rPr>
                <w:color w:val="4472C4" w:themeColor="accent5"/>
              </w:rPr>
              <w:lastRenderedPageBreak/>
              <w:t>In addition to these regularly occurring communications, the Quality Council will seek avenues to share performance and quality initiatives with other community partners and other state and national audiences as appropriate.</w:t>
            </w:r>
          </w:p>
        </w:tc>
      </w:tr>
    </w:tbl>
    <w:p w:rsidRPr="00143E38" w:rsidR="0030315D" w:rsidP="006A4A44" w:rsidRDefault="00461895" w14:paraId="75BCFFB2" w14:textId="351F61D6">
      <w:pPr>
        <w:pStyle w:val="Heading1"/>
        <w:rPr>
          <w:color w:val="auto"/>
        </w:rPr>
      </w:pPr>
      <w:bookmarkStart w:name="_Toc180160200" w:id="50"/>
      <w:bookmarkStart w:name="_Toc180160764" w:id="51"/>
      <w:r w:rsidRPr="00143E38">
        <w:rPr>
          <w:color w:val="auto"/>
        </w:rPr>
        <w:lastRenderedPageBreak/>
        <w:t>Monitoring &amp; Evaluation</w:t>
      </w:r>
      <w:bookmarkEnd w:id="50"/>
      <w:bookmarkEnd w:id="51"/>
      <w:r w:rsidRPr="00143E38" w:rsidR="00890E67">
        <w:rPr>
          <w:color w:val="auto"/>
        </w:rPr>
        <w:tab/>
      </w:r>
      <w:r w:rsidRPr="00143E38" w:rsidR="00890E67">
        <w:rPr>
          <w:color w:val="auto"/>
        </w:rPr>
        <w:tab/>
      </w:r>
      <w:r w:rsidRPr="00143E38" w:rsidR="00890E67">
        <w:rPr>
          <w:color w:val="auto"/>
        </w:rPr>
        <w:tab/>
      </w:r>
      <w:r w:rsidRPr="00143E38" w:rsidR="00890E67">
        <w:rPr>
          <w:color w:val="auto"/>
        </w:rPr>
        <w:tab/>
      </w:r>
      <w:r w:rsidRPr="00143E38" w:rsidR="00890E67">
        <w:rPr>
          <w:color w:val="auto"/>
        </w:rPr>
        <w:tab/>
      </w:r>
      <w:r w:rsidRPr="00143E38" w:rsidR="00890E67">
        <w:rPr>
          <w:color w:val="auto"/>
        </w:rPr>
        <w:tab/>
      </w:r>
      <w:r w:rsidRPr="00143E38" w:rsidR="00890E67">
        <w:rPr>
          <w:color w:val="auto"/>
        </w:rPr>
        <w:tab/>
      </w:r>
      <w:r w:rsidRPr="00143E38" w:rsidR="00890E67">
        <w:rPr>
          <w:color w:val="auto"/>
        </w:rPr>
        <w:tab/>
      </w:r>
    </w:p>
    <w:p w:rsidR="00285D7E" w:rsidP="00285D7E" w:rsidRDefault="004571C9" w14:paraId="1E339054" w14:textId="78934B4C">
      <w:pPr>
        <w:spacing w:after="0" w:line="276" w:lineRule="auto"/>
      </w:pPr>
      <w:r>
        <w:t xml:space="preserve">This section describes the </w:t>
      </w:r>
      <w:r w:rsidR="00B70578">
        <w:t xml:space="preserve">approach to </w:t>
      </w:r>
      <w:r>
        <w:t>monitoring and evaluat</w:t>
      </w:r>
      <w:r w:rsidR="00B70578">
        <w:t xml:space="preserve">ing the plan </w:t>
      </w:r>
      <w:r w:rsidRPr="001B6020" w:rsidR="001B6020">
        <w:t xml:space="preserve">and </w:t>
      </w:r>
      <w:r w:rsidR="001B6020">
        <w:t xml:space="preserve">associated </w:t>
      </w:r>
      <w:r w:rsidR="00D56B43">
        <w:t>activities</w:t>
      </w:r>
      <w:r w:rsidR="001B6020">
        <w:t>.</w:t>
      </w:r>
    </w:p>
    <w:p w:rsidR="00285D7E" w:rsidP="00285D7E" w:rsidRDefault="00285D7E" w14:paraId="237C2FC5" w14:textId="77777777">
      <w:pPr>
        <w:spacing w:after="0" w:line="276" w:lineRule="auto"/>
        <w:rPr>
          <w:color w:val="4472C4" w:themeColor="accent5"/>
        </w:rPr>
      </w:pPr>
    </w:p>
    <w:p w:rsidRPr="00285D7E" w:rsidR="00285D7E" w:rsidP="00BF7CA6" w:rsidRDefault="00285D7E" w14:paraId="6E4154E2" w14:textId="0FF92C1B">
      <w:pPr>
        <w:pStyle w:val="Heading2"/>
        <w:rPr>
          <w:color w:val="auto"/>
        </w:rPr>
      </w:pPr>
      <w:bookmarkStart w:name="_Toc180160201" w:id="52"/>
      <w:bookmarkStart w:name="_Toc180160765" w:id="53"/>
      <w:r w:rsidRPr="00F53D0E">
        <w:rPr>
          <w:color w:val="4472C4" w:themeColor="accent5"/>
        </w:rPr>
        <w:t xml:space="preserve">Performance Management and </w:t>
      </w:r>
      <w:r>
        <w:rPr>
          <w:color w:val="auto"/>
        </w:rPr>
        <w:t xml:space="preserve">QI </w:t>
      </w:r>
      <w:r w:rsidRPr="00285D7E">
        <w:rPr>
          <w:color w:val="auto"/>
        </w:rPr>
        <w:t>Plan</w:t>
      </w:r>
      <w:bookmarkEnd w:id="52"/>
      <w:bookmarkEnd w:id="53"/>
    </w:p>
    <w:p w:rsidR="00285D7E" w:rsidP="00285D7E" w:rsidRDefault="006E08EB" w14:paraId="18916694" w14:textId="49E402A3">
      <w:pPr>
        <w:spacing w:after="0" w:line="276" w:lineRule="auto"/>
        <w:rPr>
          <w:iCs/>
          <w:color w:val="4472C4" w:themeColor="accent5"/>
        </w:rPr>
      </w:pPr>
      <w:r>
        <w:rPr>
          <w:color w:val="4472C4" w:themeColor="accent5"/>
        </w:rPr>
        <w:t>Provide description here</w:t>
      </w:r>
      <w:r w:rsidRPr="00B87D37" w:rsidR="004571C9">
        <w:rPr>
          <w:color w:val="4472C4" w:themeColor="accent5"/>
        </w:rPr>
        <w:t xml:space="preserve">. Include the frequency with which these activities will take place. </w:t>
      </w:r>
      <w:r w:rsidRPr="006E08EB" w:rsidR="000F247B">
        <w:rPr>
          <w:iCs/>
          <w:color w:val="4472C4" w:themeColor="accent5"/>
        </w:rPr>
        <w:t xml:space="preserve">If </w:t>
      </w:r>
      <w:r w:rsidRPr="006E08EB" w:rsidR="00E17B1A">
        <w:rPr>
          <w:iCs/>
          <w:color w:val="4472C4" w:themeColor="accent5"/>
        </w:rPr>
        <w:t xml:space="preserve">this </w:t>
      </w:r>
      <w:r w:rsidRPr="006E08EB" w:rsidR="00A34B2F">
        <w:rPr>
          <w:iCs/>
          <w:color w:val="4472C4" w:themeColor="accent5"/>
        </w:rPr>
        <w:t xml:space="preserve">is a </w:t>
      </w:r>
      <w:r>
        <w:rPr>
          <w:iCs/>
          <w:color w:val="4472C4" w:themeColor="accent5"/>
        </w:rPr>
        <w:t xml:space="preserve">joint </w:t>
      </w:r>
      <w:r w:rsidRPr="006E08EB" w:rsidR="00A34B2F">
        <w:rPr>
          <w:iCs/>
          <w:color w:val="4472C4" w:themeColor="accent5"/>
        </w:rPr>
        <w:t>P</w:t>
      </w:r>
      <w:r w:rsidRPr="006E08EB" w:rsidR="00E17B1A">
        <w:rPr>
          <w:iCs/>
          <w:color w:val="4472C4" w:themeColor="accent5"/>
        </w:rPr>
        <w:t>M/</w:t>
      </w:r>
      <w:r w:rsidRPr="006E08EB" w:rsidR="00A34B2F">
        <w:rPr>
          <w:iCs/>
          <w:color w:val="4472C4" w:themeColor="accent5"/>
        </w:rPr>
        <w:t xml:space="preserve">QI </w:t>
      </w:r>
      <w:r w:rsidR="00A82F11">
        <w:rPr>
          <w:iCs/>
          <w:color w:val="4472C4" w:themeColor="accent5"/>
        </w:rPr>
        <w:t>p</w:t>
      </w:r>
      <w:r w:rsidRPr="006E08EB" w:rsidR="000F247B">
        <w:rPr>
          <w:iCs/>
          <w:color w:val="4472C4" w:themeColor="accent5"/>
        </w:rPr>
        <w:t>lan, a</w:t>
      </w:r>
      <w:r w:rsidRPr="006E08EB" w:rsidR="008F3D6A">
        <w:rPr>
          <w:iCs/>
          <w:color w:val="4472C4" w:themeColor="accent5"/>
        </w:rPr>
        <w:t>ddress</w:t>
      </w:r>
      <w:r w:rsidRPr="006E08EB" w:rsidR="00CF3CD5">
        <w:rPr>
          <w:iCs/>
          <w:color w:val="4472C4" w:themeColor="accent5"/>
        </w:rPr>
        <w:t xml:space="preserve"> </w:t>
      </w:r>
      <w:r w:rsidRPr="006E08EB" w:rsidR="000F247B">
        <w:rPr>
          <w:iCs/>
          <w:color w:val="4472C4" w:themeColor="accent5"/>
        </w:rPr>
        <w:t>how and when you will</w:t>
      </w:r>
      <w:r w:rsidRPr="006E08EB" w:rsidR="008F3D6A">
        <w:rPr>
          <w:iCs/>
          <w:color w:val="4472C4" w:themeColor="accent5"/>
        </w:rPr>
        <w:t xml:space="preserve"> monitor and evaluate your </w:t>
      </w:r>
      <w:r>
        <w:rPr>
          <w:iCs/>
          <w:color w:val="4472C4" w:themeColor="accent5"/>
        </w:rPr>
        <w:t xml:space="preserve">PM </w:t>
      </w:r>
      <w:r w:rsidRPr="006E08EB" w:rsidR="000F247B">
        <w:rPr>
          <w:iCs/>
          <w:color w:val="4472C4" w:themeColor="accent5"/>
        </w:rPr>
        <w:t>s</w:t>
      </w:r>
      <w:r w:rsidRPr="006E08EB" w:rsidR="007A21DB">
        <w:rPr>
          <w:iCs/>
          <w:color w:val="4472C4" w:themeColor="accent5"/>
        </w:rPr>
        <w:t>ystem</w:t>
      </w:r>
      <w:r w:rsidRPr="006E08EB" w:rsidR="000F247B">
        <w:rPr>
          <w:iCs/>
          <w:color w:val="4472C4" w:themeColor="accent5"/>
        </w:rPr>
        <w:t xml:space="preserve">, </w:t>
      </w:r>
      <w:r>
        <w:rPr>
          <w:iCs/>
          <w:color w:val="4472C4" w:themeColor="accent5"/>
        </w:rPr>
        <w:t>including</w:t>
      </w:r>
      <w:r w:rsidR="00A82F11">
        <w:rPr>
          <w:iCs/>
          <w:color w:val="4472C4" w:themeColor="accent5"/>
        </w:rPr>
        <w:t xml:space="preserve"> regular review/update of agency and programmatic</w:t>
      </w:r>
      <w:r>
        <w:rPr>
          <w:iCs/>
          <w:color w:val="4472C4" w:themeColor="accent5"/>
        </w:rPr>
        <w:t xml:space="preserve"> performance measures.</w:t>
      </w:r>
      <w:r w:rsidRPr="006E08EB" w:rsidR="00A34B2F">
        <w:rPr>
          <w:iCs/>
          <w:color w:val="4472C4" w:themeColor="accent5"/>
        </w:rPr>
        <w:t xml:space="preserve"> </w:t>
      </w:r>
    </w:p>
    <w:p w:rsidRPr="00285D7E" w:rsidR="00285D7E" w:rsidP="00285D7E" w:rsidRDefault="00285D7E" w14:paraId="07B808DB" w14:textId="77777777">
      <w:pPr>
        <w:spacing w:after="0" w:line="276" w:lineRule="auto"/>
        <w:rPr>
          <w:iCs/>
          <w:color w:val="4472C4" w:themeColor="accent5"/>
        </w:rPr>
      </w:pPr>
    </w:p>
    <w:p w:rsidRPr="006230AD" w:rsidR="006E08EB" w:rsidP="004571C9" w:rsidRDefault="006E08EB" w14:paraId="47FFF4ED" w14:textId="22820CA8">
      <w:pPr>
        <w:spacing w:line="276" w:lineRule="auto"/>
        <w:rPr>
          <w:i/>
          <w:color w:val="663300"/>
          <w:u w:val="single"/>
        </w:rPr>
      </w:pPr>
      <w:r w:rsidRPr="00285D7E">
        <w:rPr>
          <w:i/>
          <w:color w:val="663300"/>
        </w:rPr>
        <w:t xml:space="preserve">Accreditation Note: </w:t>
      </w:r>
      <w:r w:rsidRPr="00285D7E" w:rsidR="00537422">
        <w:rPr>
          <w:i/>
          <w:color w:val="663300"/>
        </w:rPr>
        <w:t xml:space="preserve">A description of how implementation of the QI plan is monitored is a requirement in v2022 of the Standards and Measures for Initial Accreditation (Measure </w:t>
      </w:r>
      <w:r w:rsidRPr="00285D7E" w:rsidR="00482A92">
        <w:rPr>
          <w:i/>
          <w:color w:val="663300"/>
        </w:rPr>
        <w:t xml:space="preserve">9.1.4A 1f) and Reaccreditation (Measure </w:t>
      </w:r>
      <w:r w:rsidRPr="00285D7E" w:rsidR="001B6020">
        <w:rPr>
          <w:i/>
          <w:color w:val="663300"/>
        </w:rPr>
        <w:t>9.1.2A 1f).</w:t>
      </w:r>
      <w:r w:rsidR="00056100">
        <w:rPr>
          <w:i/>
          <w:color w:val="663300"/>
        </w:rPr>
        <w:t xml:space="preserve"> The intent </w:t>
      </w:r>
      <w:r w:rsidR="00494AEE">
        <w:rPr>
          <w:i/>
          <w:color w:val="663300"/>
        </w:rPr>
        <w:t xml:space="preserve">is to demonstrate how the department measures progress toward implementing the plan goals and objectives identified </w:t>
      </w:r>
      <w:r w:rsidR="00A43860">
        <w:rPr>
          <w:i/>
          <w:color w:val="663300"/>
        </w:rPr>
        <w:t>here</w:t>
      </w:r>
      <w:r w:rsidR="00494AEE">
        <w:rPr>
          <w:i/>
          <w:color w:val="663300"/>
        </w:rPr>
        <w:t xml:space="preserve">: </w:t>
      </w:r>
      <w:r w:rsidRPr="00156224" w:rsidR="00AC7AEC">
        <w:rPr>
          <w:i/>
          <w:color w:val="663300"/>
          <w:u w:val="single"/>
        </w:rPr>
        <w:fldChar w:fldCharType="begin"/>
      </w:r>
      <w:r w:rsidRPr="00156224" w:rsidR="00AC7AEC">
        <w:rPr>
          <w:i/>
          <w:color w:val="663300"/>
          <w:u w:val="single"/>
        </w:rPr>
        <w:instrText xml:space="preserve"> REF _Ref180160079 \h  \* MERGEFORMAT </w:instrText>
      </w:r>
      <w:r w:rsidRPr="00156224" w:rsidR="00AC7AEC">
        <w:rPr>
          <w:i/>
          <w:color w:val="663300"/>
          <w:u w:val="single"/>
        </w:rPr>
      </w:r>
      <w:r w:rsidRPr="00156224" w:rsidR="00AC7AEC">
        <w:rPr>
          <w:i/>
          <w:color w:val="663300"/>
          <w:u w:val="single"/>
        </w:rPr>
        <w:fldChar w:fldCharType="separate"/>
      </w:r>
      <w:r w:rsidRPr="00156224" w:rsidR="00AC7AEC">
        <w:rPr>
          <w:i/>
          <w:color w:val="663300"/>
          <w:u w:val="single"/>
        </w:rPr>
        <w:t>Performance and Quality Goals, Objectives &amp; Implementation</w:t>
      </w:r>
      <w:r w:rsidRPr="00156224" w:rsidR="00AC7AEC">
        <w:rPr>
          <w:i/>
          <w:color w:val="663300"/>
          <w:u w:val="single"/>
        </w:rPr>
        <w:fldChar w:fldCharType="end"/>
      </w:r>
    </w:p>
    <w:tbl>
      <w:tblPr>
        <w:tblStyle w:val="TableGrid"/>
        <w:tblW w:w="0" w:type="auto"/>
        <w:tblCellMar>
          <w:top w:w="173" w:type="dxa"/>
          <w:left w:w="288" w:type="dxa"/>
          <w:bottom w:w="173" w:type="dxa"/>
          <w:right w:w="288" w:type="dxa"/>
        </w:tblCellMar>
        <w:tblLook w:val="04A0" w:firstRow="1" w:lastRow="0" w:firstColumn="1" w:lastColumn="0" w:noHBand="0" w:noVBand="1"/>
      </w:tblPr>
      <w:tblGrid>
        <w:gridCol w:w="9350"/>
      </w:tblGrid>
      <w:tr w:rsidR="004C03E5" w:rsidTr="003A4D48" w14:paraId="64CB0522" w14:textId="77777777">
        <w:tc>
          <w:tcPr>
            <w:tcW w:w="9350" w:type="dxa"/>
            <w:shd w:val="clear" w:color="auto" w:fill="E7E6E6" w:themeFill="background2"/>
          </w:tcPr>
          <w:p w:rsidRPr="001B6020" w:rsidR="004C03E5" w:rsidP="00A6155F" w:rsidRDefault="004C03E5" w14:paraId="7B2570BB" w14:textId="0F439BE3">
            <w:pPr>
              <w:spacing w:line="276" w:lineRule="auto"/>
              <w:jc w:val="center"/>
              <w:rPr>
                <w:b/>
                <w:color w:val="4472C4" w:themeColor="accent5"/>
              </w:rPr>
            </w:pPr>
            <w:r w:rsidRPr="001B6020">
              <w:rPr>
                <w:b/>
                <w:color w:val="4472C4" w:themeColor="accent5"/>
                <w:sz w:val="28"/>
                <w:szCs w:val="28"/>
              </w:rPr>
              <w:t>EXAMPLE</w:t>
            </w:r>
            <w:r w:rsidR="001201C3">
              <w:rPr>
                <w:b/>
                <w:color w:val="4472C4" w:themeColor="accent5"/>
                <w:sz w:val="28"/>
                <w:szCs w:val="28"/>
              </w:rPr>
              <w:t xml:space="preserve">: </w:t>
            </w:r>
            <w:r w:rsidR="00D23FCA">
              <w:rPr>
                <w:b/>
                <w:color w:val="4472C4" w:themeColor="accent5"/>
                <w:sz w:val="28"/>
                <w:szCs w:val="28"/>
              </w:rPr>
              <w:t xml:space="preserve">PLAN </w:t>
            </w:r>
            <w:r w:rsidR="001201C3">
              <w:rPr>
                <w:b/>
                <w:color w:val="4472C4" w:themeColor="accent5"/>
                <w:sz w:val="28"/>
                <w:szCs w:val="28"/>
              </w:rPr>
              <w:t>MONTIORING AND EVALUAT</w:t>
            </w:r>
            <w:r w:rsidR="00D23FCA">
              <w:rPr>
                <w:b/>
                <w:color w:val="4472C4" w:themeColor="accent5"/>
                <w:sz w:val="28"/>
                <w:szCs w:val="28"/>
              </w:rPr>
              <w:t>ION</w:t>
            </w:r>
          </w:p>
          <w:p w:rsidRPr="001B6020" w:rsidR="004C03E5" w:rsidP="00A6155F" w:rsidRDefault="004C03E5" w14:paraId="6662ADF7" w14:textId="77F99F57">
            <w:pPr>
              <w:spacing w:line="276" w:lineRule="auto"/>
              <w:rPr>
                <w:color w:val="4472C4" w:themeColor="accent5"/>
              </w:rPr>
            </w:pPr>
            <w:r w:rsidRPr="001B6020">
              <w:rPr>
                <w:color w:val="4472C4" w:themeColor="accent5"/>
              </w:rPr>
              <w:t>In January of each year, the</w:t>
            </w:r>
            <w:r w:rsidRPr="001B6020" w:rsidR="001B6020">
              <w:rPr>
                <w:color w:val="4472C4" w:themeColor="accent5"/>
              </w:rPr>
              <w:t xml:space="preserve"> </w:t>
            </w:r>
            <w:r w:rsidRPr="001B6020">
              <w:rPr>
                <w:color w:val="4472C4" w:themeColor="accent5"/>
              </w:rPr>
              <w:t xml:space="preserve">Council </w:t>
            </w:r>
            <w:r w:rsidR="00143E38">
              <w:rPr>
                <w:color w:val="4472C4" w:themeColor="accent5"/>
              </w:rPr>
              <w:t>conducts an</w:t>
            </w:r>
            <w:r w:rsidRPr="001B6020">
              <w:rPr>
                <w:color w:val="4472C4" w:themeColor="accent5"/>
              </w:rPr>
              <w:t xml:space="preserve"> evaluation of </w:t>
            </w:r>
            <w:proofErr w:type="gramStart"/>
            <w:r w:rsidR="00A82F11">
              <w:rPr>
                <w:color w:val="4472C4" w:themeColor="accent5"/>
              </w:rPr>
              <w:t>p</w:t>
            </w:r>
            <w:r w:rsidRPr="001B6020">
              <w:rPr>
                <w:color w:val="4472C4" w:themeColor="accent5"/>
              </w:rPr>
              <w:t>lan</w:t>
            </w:r>
            <w:proofErr w:type="gramEnd"/>
            <w:r w:rsidRPr="001B6020">
              <w:rPr>
                <w:color w:val="4472C4" w:themeColor="accent5"/>
              </w:rPr>
              <w:t xml:space="preserve"> activities. This </w:t>
            </w:r>
            <w:r w:rsidR="00CC3297">
              <w:rPr>
                <w:color w:val="4472C4" w:themeColor="accent5"/>
              </w:rPr>
              <w:t>is</w:t>
            </w:r>
            <w:r w:rsidRPr="001B6020">
              <w:rPr>
                <w:color w:val="4472C4" w:themeColor="accent5"/>
              </w:rPr>
              <w:t xml:space="preserve"> </w:t>
            </w:r>
            <w:r w:rsidRPr="001B6020" w:rsidR="00CF3CD5">
              <w:rPr>
                <w:color w:val="4472C4" w:themeColor="accent5"/>
              </w:rPr>
              <w:t>completed</w:t>
            </w:r>
            <w:r w:rsidRPr="001B6020">
              <w:rPr>
                <w:color w:val="4472C4" w:themeColor="accent5"/>
              </w:rPr>
              <w:t xml:space="preserve"> through a survey of Council members and a subsequent discussion. </w:t>
            </w:r>
            <w:r w:rsidRPr="001B6020" w:rsidR="00E17B1A">
              <w:rPr>
                <w:color w:val="4472C4" w:themeColor="accent5"/>
              </w:rPr>
              <w:t>Th</w:t>
            </w:r>
            <w:r w:rsidR="00CD72E3">
              <w:rPr>
                <w:color w:val="4472C4" w:themeColor="accent5"/>
              </w:rPr>
              <w:t>e</w:t>
            </w:r>
            <w:r w:rsidRPr="001B6020" w:rsidR="00E17B1A">
              <w:rPr>
                <w:color w:val="4472C4" w:themeColor="accent5"/>
              </w:rPr>
              <w:t xml:space="preserve"> review</w:t>
            </w:r>
            <w:r w:rsidRPr="001B6020">
              <w:rPr>
                <w:color w:val="4472C4" w:themeColor="accent5"/>
              </w:rPr>
              <w:t xml:space="preserve"> address</w:t>
            </w:r>
            <w:r w:rsidR="00CC3297">
              <w:rPr>
                <w:color w:val="4472C4" w:themeColor="accent5"/>
              </w:rPr>
              <w:t>es</w:t>
            </w:r>
            <w:r w:rsidRPr="001B6020" w:rsidR="007A793F">
              <w:rPr>
                <w:color w:val="4472C4" w:themeColor="accent5"/>
              </w:rPr>
              <w:t xml:space="preserve"> items such as</w:t>
            </w:r>
            <w:r w:rsidRPr="001B6020">
              <w:rPr>
                <w:color w:val="4472C4" w:themeColor="accent5"/>
              </w:rPr>
              <w:t>:</w:t>
            </w:r>
          </w:p>
          <w:p w:rsidRPr="004D7787" w:rsidR="003A4D48" w:rsidP="00A6155F" w:rsidRDefault="004D7787" w14:paraId="4D6E8D79" w14:textId="6F7131FC">
            <w:pPr>
              <w:pStyle w:val="ListParagraph"/>
              <w:numPr>
                <w:ilvl w:val="0"/>
                <w:numId w:val="9"/>
              </w:numPr>
              <w:rPr>
                <w:color w:val="4472C4" w:themeColor="accent5"/>
              </w:rPr>
            </w:pPr>
            <w:r>
              <w:rPr>
                <w:color w:val="4472C4" w:themeColor="accent5"/>
              </w:rPr>
              <w:t>Revision/addition</w:t>
            </w:r>
            <w:r w:rsidRPr="004D7787" w:rsidR="003A4D48">
              <w:rPr>
                <w:color w:val="4472C4" w:themeColor="accent5"/>
              </w:rPr>
              <w:t xml:space="preserve"> of agency and program performance measures,</w:t>
            </w:r>
          </w:p>
          <w:p w:rsidRPr="001B6020" w:rsidR="004C03E5" w:rsidP="00A6155F" w:rsidRDefault="003A4D48" w14:paraId="72B8DCA1" w14:textId="3BE2B872">
            <w:pPr>
              <w:pStyle w:val="ListParagraph"/>
              <w:numPr>
                <w:ilvl w:val="0"/>
                <w:numId w:val="9"/>
              </w:numPr>
              <w:rPr>
                <w:color w:val="4472C4" w:themeColor="accent5"/>
              </w:rPr>
            </w:pPr>
            <w:r>
              <w:rPr>
                <w:color w:val="4472C4" w:themeColor="accent5"/>
              </w:rPr>
              <w:t xml:space="preserve">Progress </w:t>
            </w:r>
            <w:r w:rsidRPr="001B6020" w:rsidR="004C03E5">
              <w:rPr>
                <w:color w:val="4472C4" w:themeColor="accent5"/>
              </w:rPr>
              <w:t>toward and</w:t>
            </w:r>
            <w:r w:rsidRPr="001B6020" w:rsidR="002E6623">
              <w:rPr>
                <w:color w:val="4472C4" w:themeColor="accent5"/>
              </w:rPr>
              <w:t xml:space="preserve">/or </w:t>
            </w:r>
            <w:r w:rsidRPr="001B6020" w:rsidR="004C03E5">
              <w:rPr>
                <w:color w:val="4472C4" w:themeColor="accent5"/>
              </w:rPr>
              <w:t>achievement of goals as outlined in the Goals, Objectives and Implementation section,</w:t>
            </w:r>
          </w:p>
          <w:p w:rsidRPr="001B6020" w:rsidR="004C03E5" w:rsidP="00A6155F" w:rsidRDefault="0042794A" w14:paraId="38F50F04" w14:textId="104491E9">
            <w:pPr>
              <w:pStyle w:val="ListParagraph"/>
              <w:numPr>
                <w:ilvl w:val="0"/>
                <w:numId w:val="9"/>
              </w:numPr>
              <w:rPr>
                <w:color w:val="4472C4" w:themeColor="accent5"/>
              </w:rPr>
            </w:pPr>
            <w:r w:rsidRPr="001B6020">
              <w:rPr>
                <w:color w:val="4472C4" w:themeColor="accent5"/>
              </w:rPr>
              <w:t>E</w:t>
            </w:r>
            <w:r w:rsidRPr="001B6020" w:rsidR="004C03E5">
              <w:rPr>
                <w:color w:val="4472C4" w:themeColor="accent5"/>
              </w:rPr>
              <w:t>ffectiveness of meetings,</w:t>
            </w:r>
          </w:p>
          <w:p w:rsidRPr="001B6020" w:rsidR="004C03E5" w:rsidP="00A6155F" w:rsidRDefault="0042794A" w14:paraId="2C4DD01D" w14:textId="21162312">
            <w:pPr>
              <w:pStyle w:val="ListParagraph"/>
              <w:numPr>
                <w:ilvl w:val="0"/>
                <w:numId w:val="9"/>
              </w:numPr>
              <w:rPr>
                <w:color w:val="4472C4" w:themeColor="accent5"/>
              </w:rPr>
            </w:pPr>
            <w:r w:rsidRPr="001B6020">
              <w:rPr>
                <w:color w:val="4472C4" w:themeColor="accent5"/>
              </w:rPr>
              <w:t>E</w:t>
            </w:r>
            <w:r w:rsidRPr="001B6020" w:rsidR="004C03E5">
              <w:rPr>
                <w:color w:val="4472C4" w:themeColor="accent5"/>
              </w:rPr>
              <w:t xml:space="preserve">ffectiveness of the </w:t>
            </w:r>
            <w:r w:rsidR="00A82F11">
              <w:rPr>
                <w:color w:val="4472C4" w:themeColor="accent5"/>
              </w:rPr>
              <w:t>p</w:t>
            </w:r>
            <w:r w:rsidRPr="001B6020" w:rsidR="004C03E5">
              <w:rPr>
                <w:color w:val="4472C4" w:themeColor="accent5"/>
              </w:rPr>
              <w:t>lan in overseeing</w:t>
            </w:r>
            <w:r w:rsidR="003A4D48">
              <w:rPr>
                <w:color w:val="4472C4" w:themeColor="accent5"/>
              </w:rPr>
              <w:t xml:space="preserve"> </w:t>
            </w:r>
            <w:r w:rsidRPr="00CC3297" w:rsidR="003A4D48">
              <w:rPr>
                <w:color w:val="4472C4" w:themeColor="accent5"/>
              </w:rPr>
              <w:t>PM and</w:t>
            </w:r>
            <w:r w:rsidR="003A4D48">
              <w:rPr>
                <w:color w:val="4472C4" w:themeColor="accent5"/>
              </w:rPr>
              <w:t xml:space="preserve"> QI initiatives</w:t>
            </w:r>
            <w:r w:rsidRPr="001B6020" w:rsidR="004C03E5">
              <w:rPr>
                <w:color w:val="4472C4" w:themeColor="accent5"/>
              </w:rPr>
              <w:t xml:space="preserve"> and integration </w:t>
            </w:r>
            <w:r w:rsidR="003A4D48">
              <w:rPr>
                <w:color w:val="4472C4" w:themeColor="accent5"/>
              </w:rPr>
              <w:t>across the</w:t>
            </w:r>
            <w:r w:rsidRPr="001B6020" w:rsidR="004C03E5">
              <w:rPr>
                <w:color w:val="4472C4" w:themeColor="accent5"/>
              </w:rPr>
              <w:t xml:space="preserve"> agency,</w:t>
            </w:r>
          </w:p>
          <w:p w:rsidRPr="001B6020" w:rsidR="004C03E5" w:rsidP="00A6155F" w:rsidRDefault="0042794A" w14:paraId="4035C333" w14:textId="354A8DEA">
            <w:pPr>
              <w:pStyle w:val="ListParagraph"/>
              <w:numPr>
                <w:ilvl w:val="0"/>
                <w:numId w:val="9"/>
              </w:numPr>
              <w:rPr>
                <w:color w:val="4472C4" w:themeColor="accent5"/>
              </w:rPr>
            </w:pPr>
            <w:r w:rsidRPr="001B6020">
              <w:rPr>
                <w:color w:val="4472C4" w:themeColor="accent5"/>
              </w:rPr>
              <w:t>C</w:t>
            </w:r>
            <w:r w:rsidRPr="001B6020" w:rsidR="004C03E5">
              <w:rPr>
                <w:color w:val="4472C4" w:themeColor="accent5"/>
              </w:rPr>
              <w:t xml:space="preserve">larity of the </w:t>
            </w:r>
            <w:r w:rsidR="00A82F11">
              <w:rPr>
                <w:color w:val="4472C4" w:themeColor="accent5"/>
              </w:rPr>
              <w:t>p</w:t>
            </w:r>
            <w:r w:rsidRPr="001B6020" w:rsidR="004C03E5">
              <w:rPr>
                <w:color w:val="4472C4" w:themeColor="accent5"/>
              </w:rPr>
              <w:t>lan and its associated documents</w:t>
            </w:r>
            <w:r w:rsidR="00A82F11">
              <w:rPr>
                <w:color w:val="4472C4" w:themeColor="accent5"/>
              </w:rPr>
              <w:t xml:space="preserve"> and supporting materials</w:t>
            </w:r>
            <w:r w:rsidRPr="001B6020" w:rsidR="004C03E5">
              <w:rPr>
                <w:color w:val="4472C4" w:themeColor="accent5"/>
              </w:rPr>
              <w:t>,</w:t>
            </w:r>
          </w:p>
          <w:p w:rsidRPr="001B6020" w:rsidR="004C03E5" w:rsidP="00A6155F" w:rsidRDefault="0042794A" w14:paraId="1331970D" w14:textId="271EBF6D">
            <w:pPr>
              <w:pStyle w:val="ListParagraph"/>
              <w:numPr>
                <w:ilvl w:val="0"/>
                <w:numId w:val="9"/>
              </w:numPr>
              <w:rPr>
                <w:color w:val="4472C4" w:themeColor="accent5"/>
              </w:rPr>
            </w:pPr>
            <w:r w:rsidRPr="001B6020">
              <w:rPr>
                <w:color w:val="4472C4" w:themeColor="accent5"/>
              </w:rPr>
              <w:t>L</w:t>
            </w:r>
            <w:r w:rsidRPr="001B6020" w:rsidR="004C03E5">
              <w:rPr>
                <w:color w:val="4472C4" w:themeColor="accent5"/>
              </w:rPr>
              <w:t>essons learned, and</w:t>
            </w:r>
          </w:p>
          <w:p w:rsidRPr="001B6020" w:rsidR="004C03E5" w:rsidP="00A6155F" w:rsidRDefault="0042794A" w14:paraId="707C79B4" w14:textId="42EA4373">
            <w:pPr>
              <w:pStyle w:val="ListParagraph"/>
              <w:numPr>
                <w:ilvl w:val="0"/>
                <w:numId w:val="9"/>
              </w:numPr>
              <w:rPr>
                <w:color w:val="4472C4" w:themeColor="accent5"/>
              </w:rPr>
            </w:pPr>
            <w:r w:rsidRPr="001B6020">
              <w:rPr>
                <w:color w:val="4472C4" w:themeColor="accent5"/>
              </w:rPr>
              <w:t>R</w:t>
            </w:r>
            <w:r w:rsidRPr="001B6020" w:rsidR="008F3D6A">
              <w:rPr>
                <w:color w:val="4472C4" w:themeColor="accent5"/>
              </w:rPr>
              <w:t xml:space="preserve">eview of QI </w:t>
            </w:r>
            <w:r w:rsidR="003A4D48">
              <w:rPr>
                <w:color w:val="4472C4" w:themeColor="accent5"/>
              </w:rPr>
              <w:t>Council and QI Project Team meeting</w:t>
            </w:r>
            <w:r w:rsidRPr="001B6020" w:rsidR="004C03E5">
              <w:rPr>
                <w:color w:val="4472C4" w:themeColor="accent5"/>
              </w:rPr>
              <w:t xml:space="preserve"> evaluations (see below).</w:t>
            </w:r>
          </w:p>
          <w:p w:rsidRPr="007A793F" w:rsidR="004C03E5" w:rsidP="00A6155F" w:rsidRDefault="004C03E5" w14:paraId="63844800" w14:textId="2A7B4040">
            <w:pPr>
              <w:spacing w:line="276" w:lineRule="auto"/>
              <w:rPr>
                <w:color w:val="FF0000"/>
              </w:rPr>
            </w:pPr>
            <w:r w:rsidRPr="001B6020">
              <w:rPr>
                <w:color w:val="4472C4" w:themeColor="accent5"/>
              </w:rPr>
              <w:t xml:space="preserve">A </w:t>
            </w:r>
            <w:r w:rsidRPr="001B6020" w:rsidR="00E17B1A">
              <w:rPr>
                <w:color w:val="4472C4" w:themeColor="accent5"/>
              </w:rPr>
              <w:t xml:space="preserve">brief </w:t>
            </w:r>
            <w:r w:rsidRPr="001B6020">
              <w:rPr>
                <w:color w:val="4472C4" w:themeColor="accent5"/>
              </w:rPr>
              <w:t xml:space="preserve">report of this evaluation and subsequent actions </w:t>
            </w:r>
            <w:r w:rsidR="00CD72E3">
              <w:rPr>
                <w:color w:val="4472C4" w:themeColor="accent5"/>
              </w:rPr>
              <w:t>is produced</w:t>
            </w:r>
            <w:r w:rsidRPr="001B6020" w:rsidR="007A793F">
              <w:rPr>
                <w:color w:val="4472C4" w:themeColor="accent5"/>
              </w:rPr>
              <w:t xml:space="preserve"> and </w:t>
            </w:r>
            <w:r w:rsidRPr="001B6020">
              <w:rPr>
                <w:color w:val="4472C4" w:themeColor="accent5"/>
              </w:rPr>
              <w:t xml:space="preserve">used in conjunction with a review of the </w:t>
            </w:r>
            <w:r w:rsidR="00A82F11">
              <w:rPr>
                <w:color w:val="4472C4" w:themeColor="accent5"/>
              </w:rPr>
              <w:t>p</w:t>
            </w:r>
            <w:r w:rsidRPr="001B6020">
              <w:rPr>
                <w:color w:val="4472C4" w:themeColor="accent5"/>
              </w:rPr>
              <w:t>lan</w:t>
            </w:r>
            <w:r w:rsidRPr="001B6020" w:rsidR="007A793F">
              <w:rPr>
                <w:color w:val="4472C4" w:themeColor="accent5"/>
              </w:rPr>
              <w:t xml:space="preserve"> itself to </w:t>
            </w:r>
            <w:r w:rsidR="00A82F11">
              <w:rPr>
                <w:color w:val="4472C4" w:themeColor="accent5"/>
              </w:rPr>
              <w:t>inform any updates and revisions</w:t>
            </w:r>
            <w:r w:rsidRPr="001B6020" w:rsidR="007A793F">
              <w:rPr>
                <w:color w:val="4472C4" w:themeColor="accent5"/>
              </w:rPr>
              <w:t xml:space="preserve">. </w:t>
            </w:r>
          </w:p>
        </w:tc>
      </w:tr>
    </w:tbl>
    <w:p w:rsidR="004C03E5" w:rsidP="00E71404" w:rsidRDefault="004C03E5" w14:paraId="5B90E116" w14:textId="77777777"/>
    <w:p w:rsidR="00021B21" w:rsidP="00BF7CA6" w:rsidRDefault="00021B21" w14:paraId="7026E9A2" w14:textId="77777777">
      <w:pPr>
        <w:pStyle w:val="Heading2"/>
      </w:pPr>
      <w:bookmarkStart w:name="_Toc180160202" w:id="54"/>
      <w:bookmarkStart w:name="_Toc180160766" w:id="55"/>
    </w:p>
    <w:p w:rsidR="00021B21" w:rsidP="00BF7CA6" w:rsidRDefault="00021B21" w14:paraId="1C76EC49" w14:textId="77777777">
      <w:pPr>
        <w:pStyle w:val="Heading2"/>
      </w:pPr>
    </w:p>
    <w:p w:rsidR="00021B21" w:rsidP="00BF7CA6" w:rsidRDefault="00021B21" w14:paraId="30DE110F" w14:textId="77777777">
      <w:pPr>
        <w:pStyle w:val="Heading2"/>
      </w:pPr>
    </w:p>
    <w:p w:rsidRPr="00285D7E" w:rsidR="004571C9" w:rsidP="00BF7CA6" w:rsidRDefault="00285D7E" w14:paraId="6017ECDF" w14:textId="19536F35">
      <w:pPr>
        <w:pStyle w:val="Heading2"/>
      </w:pPr>
      <w:r>
        <w:lastRenderedPageBreak/>
        <w:t>Q</w:t>
      </w:r>
      <w:r w:rsidR="009B011C">
        <w:t xml:space="preserve">I </w:t>
      </w:r>
      <w:r w:rsidRPr="00285D7E">
        <w:t>Projects and Project Teams</w:t>
      </w:r>
      <w:bookmarkEnd w:id="54"/>
      <w:bookmarkEnd w:id="55"/>
    </w:p>
    <w:p w:rsidR="004571C9" w:rsidP="004571C9" w:rsidRDefault="009B011C" w14:paraId="10E705B9" w14:textId="1503DC92">
      <w:pPr>
        <w:spacing w:line="276" w:lineRule="auto"/>
        <w:rPr>
          <w:color w:val="FF0000"/>
        </w:rPr>
      </w:pPr>
      <w:r w:rsidRPr="009B011C">
        <w:t xml:space="preserve">The following describes how QI Teams will monitor and evaluate progress on QI </w:t>
      </w:r>
      <w:r>
        <w:t>project success and opportunities.</w:t>
      </w:r>
      <w:r>
        <w:rPr>
          <w:color w:val="FF0000"/>
        </w:rPr>
        <w:t xml:space="preserve"> </w:t>
      </w:r>
      <w:r w:rsidRPr="009B011C" w:rsidR="004571C9">
        <w:rPr>
          <w:color w:val="4472C4" w:themeColor="accent5"/>
        </w:rPr>
        <w:t xml:space="preserve">Indicate how QI projects will be tracked and evaluated, and at what frequency. </w:t>
      </w:r>
    </w:p>
    <w:tbl>
      <w:tblPr>
        <w:tblStyle w:val="TableGrid"/>
        <w:tblW w:w="0" w:type="auto"/>
        <w:tblCellMar>
          <w:top w:w="173" w:type="dxa"/>
          <w:left w:w="288" w:type="dxa"/>
          <w:bottom w:w="173" w:type="dxa"/>
          <w:right w:w="288" w:type="dxa"/>
        </w:tblCellMar>
        <w:tblLook w:val="04A0" w:firstRow="1" w:lastRow="0" w:firstColumn="1" w:lastColumn="0" w:noHBand="0" w:noVBand="1"/>
      </w:tblPr>
      <w:tblGrid>
        <w:gridCol w:w="9350"/>
      </w:tblGrid>
      <w:tr w:rsidR="004C03E5" w:rsidTr="007A793F" w14:paraId="055A65AA" w14:textId="77777777">
        <w:tc>
          <w:tcPr>
            <w:tcW w:w="9350" w:type="dxa"/>
            <w:shd w:val="clear" w:color="auto" w:fill="D9E2F3" w:themeFill="accent5" w:themeFillTint="33"/>
          </w:tcPr>
          <w:p w:rsidRPr="009B011C" w:rsidR="004C03E5" w:rsidP="007A793F" w:rsidRDefault="004C03E5" w14:paraId="09D35477" w14:textId="7FEF2A62">
            <w:pPr>
              <w:spacing w:line="276" w:lineRule="auto"/>
              <w:jc w:val="center"/>
              <w:rPr>
                <w:b/>
                <w:color w:val="4472C4" w:themeColor="accent5"/>
              </w:rPr>
            </w:pPr>
            <w:r w:rsidRPr="009B011C">
              <w:rPr>
                <w:b/>
                <w:color w:val="4472C4" w:themeColor="accent5"/>
                <w:sz w:val="28"/>
                <w:szCs w:val="28"/>
              </w:rPr>
              <w:t>EXAMPLE</w:t>
            </w:r>
            <w:r w:rsidR="009B011C">
              <w:rPr>
                <w:b/>
                <w:color w:val="4472C4" w:themeColor="accent5"/>
                <w:sz w:val="28"/>
                <w:szCs w:val="28"/>
              </w:rPr>
              <w:t xml:space="preserve">: </w:t>
            </w:r>
            <w:r w:rsidR="00D23FCA">
              <w:rPr>
                <w:b/>
                <w:color w:val="4472C4" w:themeColor="accent5"/>
                <w:sz w:val="28"/>
                <w:szCs w:val="28"/>
              </w:rPr>
              <w:t>QI PROJECT MONITORING AND EVALUATION</w:t>
            </w:r>
          </w:p>
          <w:p w:rsidRPr="007A793F" w:rsidR="004C03E5" w:rsidP="00A6155F" w:rsidRDefault="004C03E5" w14:paraId="6568ED09" w14:textId="4E18095E">
            <w:pPr>
              <w:spacing w:line="276" w:lineRule="auto"/>
              <w:rPr>
                <w:color w:val="FF0000"/>
              </w:rPr>
            </w:pPr>
            <w:r w:rsidRPr="009B011C">
              <w:rPr>
                <w:color w:val="4472C4" w:themeColor="accent5"/>
              </w:rPr>
              <w:t>QI Teams will provide project progress reports to the QI Council once per quarter</w:t>
            </w:r>
            <w:r w:rsidR="00CD72E3">
              <w:rPr>
                <w:color w:val="4472C4" w:themeColor="accent5"/>
              </w:rPr>
              <w:t xml:space="preserve"> or at another agreed-upon cadence</w:t>
            </w:r>
            <w:r w:rsidRPr="009B011C">
              <w:rPr>
                <w:color w:val="4472C4" w:themeColor="accent5"/>
              </w:rPr>
              <w:t>. All teams will develop and submit project storyboards at the conclusion of the project. Within one month of a project’s finalization, all team members will be surveyed to determine QI process learning, perceived contribution to the project, value of the project experience and ultimate outcome</w:t>
            </w:r>
            <w:r w:rsidRPr="009B011C" w:rsidR="00540B8D">
              <w:rPr>
                <w:color w:val="4472C4" w:themeColor="accent5"/>
              </w:rPr>
              <w:t>s</w:t>
            </w:r>
            <w:r w:rsidRPr="009B011C">
              <w:rPr>
                <w:color w:val="4472C4" w:themeColor="accent5"/>
              </w:rPr>
              <w:t>, lessons learned, and to seek suggestions</w:t>
            </w:r>
            <w:r w:rsidRPr="009B011C" w:rsidR="007A793F">
              <w:rPr>
                <w:color w:val="4472C4" w:themeColor="accent5"/>
              </w:rPr>
              <w:t xml:space="preserve"> for overall agency QI efforts.</w:t>
            </w:r>
            <w:r w:rsidRPr="009B011C" w:rsidR="00890E67">
              <w:rPr>
                <w:color w:val="4472C4" w:themeColor="accent5"/>
              </w:rPr>
              <w:t xml:space="preserve"> To </w:t>
            </w:r>
            <w:r w:rsidRPr="009B011C" w:rsidR="00A82F11">
              <w:rPr>
                <w:color w:val="4472C4" w:themeColor="accent5"/>
              </w:rPr>
              <w:t>ensure</w:t>
            </w:r>
            <w:r w:rsidRPr="009B011C" w:rsidR="00890E67">
              <w:rPr>
                <w:color w:val="4472C4" w:themeColor="accent5"/>
              </w:rPr>
              <w:t xml:space="preserve"> ongoing monitoring and maintenance of project outcomes/results, project-related metrics will be incorporated into the </w:t>
            </w:r>
            <w:r w:rsidRPr="009B011C" w:rsidR="00E17B1A">
              <w:rPr>
                <w:color w:val="4472C4" w:themeColor="accent5"/>
              </w:rPr>
              <w:t>p</w:t>
            </w:r>
            <w:r w:rsidRPr="009B011C" w:rsidR="00890E67">
              <w:rPr>
                <w:color w:val="4472C4" w:themeColor="accent5"/>
              </w:rPr>
              <w:t xml:space="preserve">erformance </w:t>
            </w:r>
            <w:r w:rsidRPr="009B011C" w:rsidR="00E17B1A">
              <w:rPr>
                <w:color w:val="4472C4" w:themeColor="accent5"/>
              </w:rPr>
              <w:t>m</w:t>
            </w:r>
            <w:r w:rsidRPr="009B011C" w:rsidR="00890E67">
              <w:rPr>
                <w:color w:val="4472C4" w:themeColor="accent5"/>
              </w:rPr>
              <w:t xml:space="preserve">anagement </w:t>
            </w:r>
            <w:r w:rsidRPr="009B011C" w:rsidR="00E17B1A">
              <w:rPr>
                <w:color w:val="4472C4" w:themeColor="accent5"/>
              </w:rPr>
              <w:t>s</w:t>
            </w:r>
            <w:r w:rsidRPr="009B011C" w:rsidR="00890E67">
              <w:rPr>
                <w:color w:val="4472C4" w:themeColor="accent5"/>
              </w:rPr>
              <w:t xml:space="preserve">ystem as appropriate. </w:t>
            </w:r>
          </w:p>
        </w:tc>
      </w:tr>
    </w:tbl>
    <w:p w:rsidRPr="000D0495" w:rsidR="00461895" w:rsidP="006A4A44" w:rsidRDefault="004571C9" w14:paraId="518D15D1" w14:textId="70F1A19F">
      <w:pPr>
        <w:pStyle w:val="Heading1"/>
        <w:rPr>
          <w:color w:val="auto"/>
        </w:rPr>
      </w:pPr>
      <w:bookmarkStart w:name="_Toc180160203" w:id="56"/>
      <w:bookmarkStart w:name="_Toc180160767" w:id="57"/>
      <w:r w:rsidRPr="000D0495">
        <w:rPr>
          <w:color w:val="auto"/>
        </w:rPr>
        <w:t xml:space="preserve">References </w:t>
      </w:r>
      <w:r w:rsidR="00F82639">
        <w:rPr>
          <w:color w:val="auto"/>
        </w:rPr>
        <w:t>and</w:t>
      </w:r>
      <w:r w:rsidRPr="000D0495">
        <w:rPr>
          <w:color w:val="auto"/>
        </w:rPr>
        <w:t xml:space="preserve"> Resources</w:t>
      </w:r>
      <w:bookmarkEnd w:id="56"/>
      <w:bookmarkEnd w:id="57"/>
      <w:r w:rsidRPr="000D0495" w:rsidR="00890E67">
        <w:rPr>
          <w:color w:val="auto"/>
        </w:rPr>
        <w:tab/>
      </w:r>
      <w:r w:rsidRPr="000D0495" w:rsidR="00890E67">
        <w:rPr>
          <w:color w:val="auto"/>
        </w:rPr>
        <w:tab/>
      </w:r>
      <w:r w:rsidRPr="000D0495" w:rsidR="00890E67">
        <w:rPr>
          <w:color w:val="auto"/>
        </w:rPr>
        <w:tab/>
      </w:r>
      <w:r w:rsidRPr="000D0495" w:rsidR="00890E67">
        <w:rPr>
          <w:color w:val="auto"/>
        </w:rPr>
        <w:tab/>
      </w:r>
      <w:r w:rsidRPr="000D0495" w:rsidR="00890E67">
        <w:rPr>
          <w:color w:val="auto"/>
        </w:rPr>
        <w:tab/>
      </w:r>
      <w:r w:rsidRPr="000D0495" w:rsidR="00890E67">
        <w:rPr>
          <w:color w:val="auto"/>
        </w:rPr>
        <w:tab/>
      </w:r>
      <w:r w:rsidRPr="000D0495" w:rsidR="00890E67">
        <w:rPr>
          <w:color w:val="auto"/>
        </w:rPr>
        <w:tab/>
      </w:r>
      <w:r w:rsidRPr="000D0495" w:rsidR="00890E67">
        <w:rPr>
          <w:color w:val="auto"/>
        </w:rPr>
        <w:tab/>
      </w:r>
    </w:p>
    <w:p w:rsidR="004571C9" w:rsidP="004571C9" w:rsidRDefault="004571C9" w14:paraId="2C8ACF50" w14:textId="524126E4">
      <w:pPr>
        <w:rPr>
          <w:iCs/>
          <w:color w:val="4472C4" w:themeColor="accent5"/>
        </w:rPr>
      </w:pPr>
      <w:r w:rsidRPr="0002645C">
        <w:rPr>
          <w:color w:val="4472C4" w:themeColor="accent5"/>
        </w:rPr>
        <w:t xml:space="preserve">If desired, list resources relevant to your plan here. </w:t>
      </w:r>
      <w:r w:rsidR="004A5B7C">
        <w:rPr>
          <w:color w:val="4472C4" w:themeColor="accent5"/>
        </w:rPr>
        <w:t xml:space="preserve">This information may also be included in an appendix or in another location (ex. shared drive, intranet). If references and resources are noted elsewhere, </w:t>
      </w:r>
      <w:r w:rsidR="00B70578">
        <w:rPr>
          <w:color w:val="4472C4" w:themeColor="accent5"/>
        </w:rPr>
        <w:t xml:space="preserve">share the location here. </w:t>
      </w:r>
      <w:r w:rsidR="004A5B7C">
        <w:rPr>
          <w:color w:val="4472C4" w:themeColor="accent5"/>
        </w:rPr>
        <w:t>Examples of helpful resources can be found in the</w:t>
      </w:r>
      <w:r w:rsidRPr="0002645C" w:rsidR="004A5B7C">
        <w:rPr>
          <w:color w:val="4472C4" w:themeColor="accent5"/>
        </w:rPr>
        <w:t xml:space="preserve"> </w:t>
      </w:r>
      <w:r w:rsidRPr="0002645C" w:rsidR="004A5B7C">
        <w:rPr>
          <w:i/>
          <w:color w:val="4472C4" w:themeColor="accent5"/>
        </w:rPr>
        <w:t>User &amp; Resource Guide</w:t>
      </w:r>
      <w:r w:rsidRPr="009967CB" w:rsidR="004A5B7C">
        <w:rPr>
          <w:iCs/>
          <w:color w:val="4472C4" w:themeColor="accent5"/>
        </w:rPr>
        <w:t xml:space="preserve">. </w:t>
      </w:r>
    </w:p>
    <w:p w:rsidRPr="0002645C" w:rsidR="00B70578" w:rsidP="00B70578" w:rsidRDefault="00B70578" w14:paraId="55D42EA6" w14:textId="77777777">
      <w:pPr>
        <w:pStyle w:val="BlockText"/>
        <w:spacing w:line="276" w:lineRule="auto"/>
        <w:ind w:left="360" w:hanging="360"/>
        <w:rPr>
          <w:rFonts w:asciiTheme="minorHAnsi" w:hAnsiTheme="minorHAnsi" w:cstheme="minorHAnsi"/>
          <w:sz w:val="22"/>
          <w:szCs w:val="22"/>
        </w:rPr>
      </w:pPr>
      <w:r>
        <w:rPr>
          <w:rFonts w:asciiTheme="minorHAnsi" w:hAnsiTheme="minorHAnsi" w:cstheme="minorHAnsi"/>
          <w:sz w:val="22"/>
          <w:szCs w:val="22"/>
        </w:rPr>
        <w:t>For questions about this Plan, please reach out to:</w:t>
      </w:r>
    </w:p>
    <w:p w:rsidRPr="0002645C" w:rsidR="00B70578" w:rsidP="00B70578" w:rsidRDefault="00B70578" w14:paraId="480E8B1E" w14:textId="77777777">
      <w:pPr>
        <w:pStyle w:val="BlockText"/>
        <w:spacing w:line="276" w:lineRule="auto"/>
        <w:ind w:left="720" w:hanging="360"/>
        <w:rPr>
          <w:rFonts w:asciiTheme="minorHAnsi" w:hAnsiTheme="minorHAnsi"/>
          <w:color w:val="4472C4" w:themeColor="accent5"/>
          <w:sz w:val="22"/>
          <w:szCs w:val="22"/>
        </w:rPr>
      </w:pPr>
      <w:r w:rsidRPr="0002645C">
        <w:rPr>
          <w:rFonts w:asciiTheme="minorHAnsi" w:hAnsiTheme="minorHAnsi"/>
          <w:color w:val="4472C4" w:themeColor="accent5"/>
          <w:sz w:val="22"/>
          <w:szCs w:val="22"/>
        </w:rPr>
        <w:t>Name and/or Department</w:t>
      </w:r>
    </w:p>
    <w:p w:rsidRPr="0002645C" w:rsidR="00B70578" w:rsidP="00B70578" w:rsidRDefault="00B70578" w14:paraId="70FBDE8E" w14:textId="77777777">
      <w:pPr>
        <w:pStyle w:val="BlockText"/>
        <w:spacing w:line="276" w:lineRule="auto"/>
        <w:ind w:left="720" w:hanging="360"/>
        <w:rPr>
          <w:rFonts w:asciiTheme="minorHAnsi" w:hAnsiTheme="minorHAnsi"/>
          <w:color w:val="4472C4" w:themeColor="accent5"/>
          <w:sz w:val="22"/>
          <w:szCs w:val="22"/>
        </w:rPr>
      </w:pPr>
      <w:r w:rsidRPr="0002645C">
        <w:rPr>
          <w:rFonts w:asciiTheme="minorHAnsi" w:hAnsiTheme="minorHAnsi"/>
          <w:color w:val="4472C4" w:themeColor="accent5"/>
          <w:sz w:val="22"/>
          <w:szCs w:val="22"/>
        </w:rPr>
        <w:t>Email</w:t>
      </w:r>
    </w:p>
    <w:p w:rsidRPr="0002645C" w:rsidR="00B70578" w:rsidP="00B70578" w:rsidRDefault="00B70578" w14:paraId="0995D391" w14:textId="77777777">
      <w:pPr>
        <w:pStyle w:val="BlockText"/>
        <w:spacing w:line="276" w:lineRule="auto"/>
        <w:ind w:left="720" w:hanging="360"/>
        <w:rPr>
          <w:rFonts w:asciiTheme="minorHAnsi" w:hAnsiTheme="minorHAnsi"/>
          <w:color w:val="4472C4" w:themeColor="accent5"/>
          <w:sz w:val="22"/>
          <w:szCs w:val="22"/>
        </w:rPr>
      </w:pPr>
      <w:r w:rsidRPr="0002645C">
        <w:rPr>
          <w:rFonts w:asciiTheme="minorHAnsi" w:hAnsiTheme="minorHAnsi"/>
          <w:color w:val="4472C4" w:themeColor="accent5"/>
          <w:sz w:val="22"/>
          <w:szCs w:val="22"/>
        </w:rPr>
        <w:t>Phone</w:t>
      </w:r>
    </w:p>
    <w:p w:rsidRPr="0002645C" w:rsidR="00B70578" w:rsidP="004571C9" w:rsidRDefault="00B70578" w14:paraId="67C042EB" w14:textId="77777777">
      <w:pPr>
        <w:rPr>
          <w:color w:val="4472C4" w:themeColor="accent5"/>
        </w:rPr>
      </w:pPr>
    </w:p>
    <w:p w:rsidR="004C03E5" w:rsidP="004571C9" w:rsidRDefault="004C03E5" w14:paraId="6440087A" w14:textId="77777777">
      <w:pPr>
        <w:rPr>
          <w:color w:val="FF0000"/>
        </w:rPr>
      </w:pPr>
    </w:p>
    <w:p w:rsidRPr="002C1728" w:rsidR="004C03E5" w:rsidP="004571C9" w:rsidRDefault="004C03E5" w14:paraId="0792170D" w14:textId="77777777">
      <w:pPr>
        <w:rPr>
          <w:color w:val="FF0000"/>
        </w:rPr>
      </w:pPr>
    </w:p>
    <w:p w:rsidR="004571C9" w:rsidRDefault="004571C9" w14:paraId="0A8B0253" w14:textId="77777777">
      <w:r>
        <w:br w:type="page"/>
      </w:r>
    </w:p>
    <w:p w:rsidRPr="0069175A" w:rsidR="00FB202B" w:rsidP="0065056D" w:rsidRDefault="00FB202B" w14:paraId="1012C778" w14:textId="468F09A2">
      <w:pPr>
        <w:rPr>
          <w:color w:val="FF0000"/>
        </w:rPr>
        <w:sectPr w:rsidRPr="0069175A" w:rsidR="00FB202B" w:rsidSect="002E0DED">
          <w:pgSz w:w="12240" w:h="15840" w:orient="portrait"/>
          <w:pgMar w:top="1440" w:right="1440" w:bottom="1440" w:left="1440" w:header="720" w:footer="720" w:gutter="0"/>
          <w:cols w:space="720"/>
          <w:docGrid w:linePitch="360"/>
        </w:sectPr>
      </w:pPr>
    </w:p>
    <w:p w:rsidRPr="002C24FF" w:rsidR="002C24FF" w:rsidP="006A4A44" w:rsidRDefault="002C24FF" w14:paraId="1E0D1B06" w14:textId="192730E1">
      <w:pPr>
        <w:pStyle w:val="Heading1"/>
      </w:pPr>
      <w:bookmarkStart w:name="_Toc180160204" w:id="58"/>
      <w:bookmarkStart w:name="_Toc180160768" w:id="59"/>
      <w:r w:rsidRPr="002C24FF">
        <w:lastRenderedPageBreak/>
        <w:t>Signature</w:t>
      </w:r>
      <w:r>
        <w:t xml:space="preserve"> Page</w:t>
      </w:r>
      <w:bookmarkEnd w:id="58"/>
      <w:bookmarkEnd w:id="59"/>
      <w:r>
        <w:tab/>
      </w:r>
      <w:r>
        <w:tab/>
      </w:r>
      <w:r>
        <w:tab/>
      </w:r>
      <w:r>
        <w:tab/>
      </w:r>
      <w:r>
        <w:tab/>
      </w:r>
      <w:r w:rsidRPr="002C24FF">
        <w:tab/>
      </w:r>
      <w:r w:rsidRPr="002C24FF">
        <w:tab/>
      </w:r>
      <w:r w:rsidRPr="002C24FF">
        <w:tab/>
      </w:r>
      <w:r w:rsidRPr="002C24FF">
        <w:tab/>
      </w:r>
      <w:r w:rsidRPr="002C24FF">
        <w:tab/>
      </w:r>
    </w:p>
    <w:p w:rsidRPr="00B31A29" w:rsidR="00FB202B" w:rsidP="00B31A29" w:rsidRDefault="00FB202B" w14:paraId="78D3EA44" w14:textId="0D5E4664">
      <w:pPr>
        <w:spacing w:after="0" w:line="240" w:lineRule="auto"/>
        <w:rPr>
          <w:color w:val="4472C4" w:themeColor="accent5"/>
        </w:rPr>
      </w:pPr>
      <w:r w:rsidRPr="00005E18">
        <w:t xml:space="preserve">This plan has been approved </w:t>
      </w:r>
      <w:r>
        <w:t xml:space="preserve">and adopted </w:t>
      </w:r>
      <w:r w:rsidRPr="00005E18">
        <w:t>by the following individuals:</w:t>
      </w:r>
      <w:r>
        <w:t xml:space="preserve"> </w:t>
      </w:r>
      <w:r w:rsidRPr="0002645C">
        <w:rPr>
          <w:color w:val="4472C4" w:themeColor="accent5"/>
        </w:rPr>
        <w:t>Duplicate or delete spaces as needed</w:t>
      </w:r>
      <w:r w:rsidRPr="0002645C" w:rsidR="001E6568">
        <w:rPr>
          <w:color w:val="4472C4" w:themeColor="accent5"/>
        </w:rPr>
        <w:t xml:space="preserve"> (if signature lines are included, be sure that they contain signatures)</w:t>
      </w:r>
      <w:r w:rsidRPr="0002645C">
        <w:rPr>
          <w:color w:val="4472C4" w:themeColor="accent5"/>
        </w:rPr>
        <w:t xml:space="preserve">. If your organization has an established standard </w:t>
      </w:r>
      <w:r w:rsidRPr="0002645C" w:rsidR="0065056D">
        <w:rPr>
          <w:color w:val="4472C4" w:themeColor="accent5"/>
        </w:rPr>
        <w:t xml:space="preserve">approval </w:t>
      </w:r>
      <w:r w:rsidRPr="0002645C">
        <w:rPr>
          <w:color w:val="4472C4" w:themeColor="accent5"/>
        </w:rPr>
        <w:t xml:space="preserve">process for </w:t>
      </w:r>
      <w:r w:rsidRPr="0002645C" w:rsidR="00890E67">
        <w:rPr>
          <w:color w:val="4472C4" w:themeColor="accent5"/>
        </w:rPr>
        <w:t xml:space="preserve">approving </w:t>
      </w:r>
      <w:r w:rsidR="0002645C">
        <w:rPr>
          <w:color w:val="4472C4" w:themeColor="accent5"/>
        </w:rPr>
        <w:t>agency wide plans, policies,</w:t>
      </w:r>
      <w:r w:rsidRPr="0002645C" w:rsidR="00890E67">
        <w:rPr>
          <w:color w:val="4472C4" w:themeColor="accent5"/>
        </w:rPr>
        <w:t xml:space="preserve"> or </w:t>
      </w:r>
      <w:r w:rsidRPr="0002645C">
        <w:rPr>
          <w:color w:val="4472C4" w:themeColor="accent5"/>
        </w:rPr>
        <w:t>obtaining authority signatures, follow that</w:t>
      </w:r>
      <w:r w:rsidRPr="0002645C" w:rsidR="008F3D6A">
        <w:rPr>
          <w:color w:val="4472C4" w:themeColor="accent5"/>
        </w:rPr>
        <w:t xml:space="preserve"> process/</w:t>
      </w:r>
      <w:r w:rsidRPr="0002645C">
        <w:rPr>
          <w:color w:val="4472C4" w:themeColor="accent5"/>
        </w:rPr>
        <w:t xml:space="preserve">format </w:t>
      </w:r>
      <w:r w:rsidRPr="0002645C" w:rsidR="008F3D6A">
        <w:rPr>
          <w:color w:val="4472C4" w:themeColor="accent5"/>
        </w:rPr>
        <w:t>for this plan</w:t>
      </w:r>
      <w:r w:rsidRPr="0002645C">
        <w:rPr>
          <w:color w:val="4472C4" w:themeColor="accent5"/>
        </w:rPr>
        <w:t>.</w:t>
      </w:r>
      <w:r w:rsidRPr="0002645C" w:rsidR="001E6568">
        <w:rPr>
          <w:color w:val="4472C4" w:themeColor="accent5"/>
        </w:rPr>
        <w:t xml:space="preserve"> </w:t>
      </w:r>
      <w:r w:rsidR="0002645C">
        <w:rPr>
          <w:color w:val="4472C4" w:themeColor="accent5"/>
        </w:rPr>
        <w:t>If this section is not needed, delete.</w:t>
      </w:r>
      <w:r w:rsidR="00B31A29">
        <w:rPr>
          <w:color w:val="4472C4" w:themeColor="accent5"/>
        </w:rPr>
        <w:t xml:space="preserve"> (</w:t>
      </w:r>
      <w:r w:rsidR="00F35084">
        <w:rPr>
          <w:color w:val="4472C4" w:themeColor="accent5"/>
        </w:rPr>
        <w:t xml:space="preserve">Note: </w:t>
      </w:r>
      <w:r w:rsidR="00A43860">
        <w:rPr>
          <w:color w:val="4472C4" w:themeColor="accent5"/>
        </w:rPr>
        <w:t>Signatures are</w:t>
      </w:r>
      <w:r w:rsidR="00B31A29">
        <w:rPr>
          <w:color w:val="4472C4" w:themeColor="accent5"/>
        </w:rPr>
        <w:t xml:space="preserve"> not a PHAB requirement.)</w:t>
      </w:r>
    </w:p>
    <w:p w:rsidR="00FB202B" w:rsidP="00FB202B" w:rsidRDefault="00FB202B" w14:paraId="74CF256A" w14:textId="77777777">
      <w:pPr>
        <w:spacing w:after="0"/>
      </w:pPr>
    </w:p>
    <w:tbl>
      <w:tblPr>
        <w:tblStyle w:val="TableGrid"/>
        <w:tblW w:w="0" w:type="auto"/>
        <w:tblLook w:val="04A0" w:firstRow="1" w:lastRow="0" w:firstColumn="1" w:lastColumn="0" w:noHBand="0" w:noVBand="1"/>
      </w:tblPr>
      <w:tblGrid>
        <w:gridCol w:w="5894"/>
        <w:gridCol w:w="968"/>
        <w:gridCol w:w="2498"/>
      </w:tblGrid>
      <w:tr w:rsidR="00FB202B" w:rsidTr="00E50CDA" w14:paraId="60F33306" w14:textId="77777777">
        <w:tc>
          <w:tcPr>
            <w:tcW w:w="6048" w:type="dxa"/>
            <w:tcBorders>
              <w:top w:val="nil"/>
              <w:left w:val="nil"/>
              <w:bottom w:val="single" w:color="auto" w:sz="4" w:space="0"/>
              <w:right w:val="nil"/>
            </w:tcBorders>
          </w:tcPr>
          <w:p w:rsidRPr="0002645C" w:rsidR="00FB202B" w:rsidP="00E50CDA" w:rsidRDefault="00FB202B" w14:paraId="49DB574E" w14:textId="77777777">
            <w:pPr>
              <w:rPr>
                <w:color w:val="4472C4" w:themeColor="accent5"/>
              </w:rPr>
            </w:pPr>
          </w:p>
          <w:p w:rsidRPr="0002645C" w:rsidR="00FB202B" w:rsidP="00E50CDA" w:rsidRDefault="00FB202B" w14:paraId="7EB138A7" w14:textId="77777777">
            <w:pPr>
              <w:rPr>
                <w:rFonts w:ascii="Freestyle Script" w:hAnsi="Freestyle Script"/>
                <w:color w:val="4472C4" w:themeColor="accent5"/>
              </w:rPr>
            </w:pPr>
            <w:r w:rsidRPr="0002645C">
              <w:rPr>
                <w:rFonts w:ascii="Freestyle Script" w:hAnsi="Freestyle Script"/>
                <w:color w:val="4472C4" w:themeColor="accent5"/>
              </w:rPr>
              <w:t>Signature</w:t>
            </w:r>
          </w:p>
        </w:tc>
        <w:tc>
          <w:tcPr>
            <w:tcW w:w="990" w:type="dxa"/>
            <w:tcBorders>
              <w:top w:val="nil"/>
              <w:left w:val="nil"/>
              <w:bottom w:val="nil"/>
              <w:right w:val="nil"/>
            </w:tcBorders>
          </w:tcPr>
          <w:p w:rsidRPr="0002645C" w:rsidR="00FB202B" w:rsidP="00E50CDA" w:rsidRDefault="00FB202B" w14:paraId="6FD75F64" w14:textId="77777777">
            <w:pPr>
              <w:rPr>
                <w:color w:val="4472C4" w:themeColor="accent5"/>
              </w:rPr>
            </w:pPr>
          </w:p>
        </w:tc>
        <w:tc>
          <w:tcPr>
            <w:tcW w:w="2538" w:type="dxa"/>
            <w:tcBorders>
              <w:top w:val="nil"/>
              <w:left w:val="nil"/>
              <w:bottom w:val="single" w:color="auto" w:sz="4" w:space="0"/>
              <w:right w:val="nil"/>
            </w:tcBorders>
          </w:tcPr>
          <w:p w:rsidRPr="0002645C" w:rsidR="00FB202B" w:rsidP="00E50CDA" w:rsidRDefault="00FB202B" w14:paraId="347381EE" w14:textId="77777777">
            <w:pPr>
              <w:rPr>
                <w:color w:val="4472C4" w:themeColor="accent5"/>
              </w:rPr>
            </w:pPr>
          </w:p>
          <w:p w:rsidRPr="0002645C" w:rsidR="00FB202B" w:rsidP="00E50CDA" w:rsidRDefault="00FB202B" w14:paraId="4E4C5204" w14:textId="77777777">
            <w:pPr>
              <w:rPr>
                <w:color w:val="4472C4" w:themeColor="accent5"/>
              </w:rPr>
            </w:pPr>
            <w:r w:rsidRPr="0002645C">
              <w:rPr>
                <w:color w:val="4472C4" w:themeColor="accent5"/>
              </w:rPr>
              <w:t>xx/xx/</w:t>
            </w:r>
            <w:proofErr w:type="spellStart"/>
            <w:r w:rsidRPr="0002645C">
              <w:rPr>
                <w:color w:val="4472C4" w:themeColor="accent5"/>
              </w:rPr>
              <w:t>xxxx</w:t>
            </w:r>
            <w:proofErr w:type="spellEnd"/>
          </w:p>
        </w:tc>
      </w:tr>
      <w:tr w:rsidR="00FB202B" w:rsidTr="00E50CDA" w14:paraId="6F5F4460" w14:textId="77777777">
        <w:tc>
          <w:tcPr>
            <w:tcW w:w="6048" w:type="dxa"/>
            <w:tcBorders>
              <w:left w:val="nil"/>
              <w:bottom w:val="nil"/>
              <w:right w:val="nil"/>
            </w:tcBorders>
          </w:tcPr>
          <w:p w:rsidRPr="0002645C" w:rsidR="00FB202B" w:rsidP="00E50CDA" w:rsidRDefault="00FB202B" w14:paraId="6CF969A2" w14:textId="77777777">
            <w:pPr>
              <w:rPr>
                <w:color w:val="4472C4" w:themeColor="accent5"/>
              </w:rPr>
            </w:pPr>
            <w:r w:rsidRPr="0002645C">
              <w:rPr>
                <w:color w:val="4472C4" w:themeColor="accent5"/>
              </w:rPr>
              <w:t>Name and title</w:t>
            </w:r>
          </w:p>
        </w:tc>
        <w:tc>
          <w:tcPr>
            <w:tcW w:w="990" w:type="dxa"/>
            <w:tcBorders>
              <w:top w:val="nil"/>
              <w:left w:val="nil"/>
              <w:bottom w:val="nil"/>
              <w:right w:val="nil"/>
            </w:tcBorders>
          </w:tcPr>
          <w:p w:rsidRPr="0002645C" w:rsidR="00FB202B" w:rsidP="00E50CDA" w:rsidRDefault="00FB202B" w14:paraId="375660BE" w14:textId="77777777">
            <w:pPr>
              <w:rPr>
                <w:color w:val="4472C4" w:themeColor="accent5"/>
              </w:rPr>
            </w:pPr>
          </w:p>
        </w:tc>
        <w:tc>
          <w:tcPr>
            <w:tcW w:w="2538" w:type="dxa"/>
            <w:tcBorders>
              <w:left w:val="nil"/>
              <w:bottom w:val="nil"/>
              <w:right w:val="nil"/>
            </w:tcBorders>
          </w:tcPr>
          <w:p w:rsidRPr="0002645C" w:rsidR="00FB202B" w:rsidP="00E50CDA" w:rsidRDefault="00FB202B" w14:paraId="07CA1A4A" w14:textId="77777777">
            <w:pPr>
              <w:rPr>
                <w:color w:val="4472C4" w:themeColor="accent5"/>
              </w:rPr>
            </w:pPr>
            <w:r w:rsidRPr="0002645C">
              <w:rPr>
                <w:color w:val="4472C4" w:themeColor="accent5"/>
              </w:rPr>
              <w:t>Date</w:t>
            </w:r>
          </w:p>
        </w:tc>
      </w:tr>
      <w:tr w:rsidR="00FB202B" w:rsidTr="00E50CDA" w14:paraId="008CBEF3" w14:textId="77777777">
        <w:tc>
          <w:tcPr>
            <w:tcW w:w="6048" w:type="dxa"/>
            <w:tcBorders>
              <w:top w:val="nil"/>
              <w:left w:val="nil"/>
              <w:right w:val="nil"/>
            </w:tcBorders>
          </w:tcPr>
          <w:p w:rsidRPr="0002645C" w:rsidR="00FB202B" w:rsidP="00E50CDA" w:rsidRDefault="00FB202B" w14:paraId="34CEF942" w14:textId="77777777">
            <w:pPr>
              <w:rPr>
                <w:color w:val="4472C4" w:themeColor="accent5"/>
              </w:rPr>
            </w:pPr>
          </w:p>
          <w:p w:rsidRPr="0002645C" w:rsidR="00FB202B" w:rsidP="00E50CDA" w:rsidRDefault="00FB202B" w14:paraId="033D1F7D" w14:textId="77777777">
            <w:pPr>
              <w:rPr>
                <w:color w:val="4472C4" w:themeColor="accent5"/>
              </w:rPr>
            </w:pPr>
          </w:p>
          <w:p w:rsidRPr="0002645C" w:rsidR="00FB202B" w:rsidP="00E50CDA" w:rsidRDefault="00FB202B" w14:paraId="5AEDAEF6" w14:textId="77777777">
            <w:pPr>
              <w:rPr>
                <w:color w:val="4472C4" w:themeColor="accent5"/>
              </w:rPr>
            </w:pPr>
            <w:r w:rsidRPr="0002645C">
              <w:rPr>
                <w:rFonts w:ascii="Freestyle Script" w:hAnsi="Freestyle Script"/>
                <w:color w:val="4472C4" w:themeColor="accent5"/>
              </w:rPr>
              <w:t>Signature</w:t>
            </w:r>
          </w:p>
        </w:tc>
        <w:tc>
          <w:tcPr>
            <w:tcW w:w="990" w:type="dxa"/>
            <w:tcBorders>
              <w:top w:val="nil"/>
              <w:left w:val="nil"/>
              <w:bottom w:val="nil"/>
              <w:right w:val="nil"/>
            </w:tcBorders>
          </w:tcPr>
          <w:p w:rsidRPr="0002645C" w:rsidR="00FB202B" w:rsidP="00E50CDA" w:rsidRDefault="00FB202B" w14:paraId="6B5E082E" w14:textId="77777777">
            <w:pPr>
              <w:rPr>
                <w:color w:val="4472C4" w:themeColor="accent5"/>
              </w:rPr>
            </w:pPr>
          </w:p>
        </w:tc>
        <w:tc>
          <w:tcPr>
            <w:tcW w:w="2538" w:type="dxa"/>
            <w:tcBorders>
              <w:top w:val="nil"/>
              <w:left w:val="nil"/>
              <w:right w:val="nil"/>
            </w:tcBorders>
          </w:tcPr>
          <w:p w:rsidRPr="0002645C" w:rsidR="00FB202B" w:rsidP="00E50CDA" w:rsidRDefault="00FB202B" w14:paraId="116CC460" w14:textId="77777777">
            <w:pPr>
              <w:rPr>
                <w:color w:val="4472C4" w:themeColor="accent5"/>
              </w:rPr>
            </w:pPr>
          </w:p>
          <w:p w:rsidRPr="0002645C" w:rsidR="00FB202B" w:rsidP="00E50CDA" w:rsidRDefault="00FB202B" w14:paraId="14B64D80" w14:textId="77777777">
            <w:pPr>
              <w:rPr>
                <w:color w:val="4472C4" w:themeColor="accent5"/>
              </w:rPr>
            </w:pPr>
          </w:p>
          <w:p w:rsidRPr="0002645C" w:rsidR="00FB202B" w:rsidP="00E50CDA" w:rsidRDefault="00FB202B" w14:paraId="30C7EAF0" w14:textId="77777777">
            <w:pPr>
              <w:rPr>
                <w:color w:val="4472C4" w:themeColor="accent5"/>
              </w:rPr>
            </w:pPr>
            <w:r w:rsidRPr="0002645C">
              <w:rPr>
                <w:color w:val="4472C4" w:themeColor="accent5"/>
              </w:rPr>
              <w:t>xx/xx/</w:t>
            </w:r>
            <w:proofErr w:type="spellStart"/>
            <w:r w:rsidRPr="0002645C">
              <w:rPr>
                <w:color w:val="4472C4" w:themeColor="accent5"/>
              </w:rPr>
              <w:t>xxxx</w:t>
            </w:r>
            <w:proofErr w:type="spellEnd"/>
          </w:p>
        </w:tc>
      </w:tr>
      <w:tr w:rsidR="00FB202B" w:rsidTr="00E50CDA" w14:paraId="59EC2DA2" w14:textId="77777777">
        <w:tc>
          <w:tcPr>
            <w:tcW w:w="6048" w:type="dxa"/>
            <w:tcBorders>
              <w:left w:val="nil"/>
              <w:bottom w:val="nil"/>
              <w:right w:val="nil"/>
            </w:tcBorders>
          </w:tcPr>
          <w:p w:rsidRPr="0002645C" w:rsidR="00FB202B" w:rsidP="00E50CDA" w:rsidRDefault="00FB202B" w14:paraId="328627E0" w14:textId="77777777">
            <w:pPr>
              <w:rPr>
                <w:color w:val="4472C4" w:themeColor="accent5"/>
              </w:rPr>
            </w:pPr>
            <w:r w:rsidRPr="0002645C">
              <w:rPr>
                <w:color w:val="4472C4" w:themeColor="accent5"/>
              </w:rPr>
              <w:t>Name and title</w:t>
            </w:r>
          </w:p>
        </w:tc>
        <w:tc>
          <w:tcPr>
            <w:tcW w:w="990" w:type="dxa"/>
            <w:tcBorders>
              <w:top w:val="nil"/>
              <w:left w:val="nil"/>
              <w:bottom w:val="nil"/>
              <w:right w:val="nil"/>
            </w:tcBorders>
          </w:tcPr>
          <w:p w:rsidRPr="0002645C" w:rsidR="00FB202B" w:rsidP="00E50CDA" w:rsidRDefault="00FB202B" w14:paraId="5FB48DAC" w14:textId="77777777">
            <w:pPr>
              <w:rPr>
                <w:color w:val="4472C4" w:themeColor="accent5"/>
              </w:rPr>
            </w:pPr>
          </w:p>
        </w:tc>
        <w:tc>
          <w:tcPr>
            <w:tcW w:w="2538" w:type="dxa"/>
            <w:tcBorders>
              <w:left w:val="nil"/>
              <w:bottom w:val="nil"/>
              <w:right w:val="nil"/>
            </w:tcBorders>
          </w:tcPr>
          <w:p w:rsidRPr="0002645C" w:rsidR="00FB202B" w:rsidP="00E50CDA" w:rsidRDefault="00FB202B" w14:paraId="2CABE7E6" w14:textId="77777777">
            <w:pPr>
              <w:rPr>
                <w:color w:val="4472C4" w:themeColor="accent5"/>
              </w:rPr>
            </w:pPr>
            <w:r w:rsidRPr="0002645C">
              <w:rPr>
                <w:color w:val="4472C4" w:themeColor="accent5"/>
              </w:rPr>
              <w:t>Date</w:t>
            </w:r>
          </w:p>
        </w:tc>
      </w:tr>
      <w:tr w:rsidR="00FB202B" w:rsidTr="00E50CDA" w14:paraId="493221C5" w14:textId="77777777">
        <w:tc>
          <w:tcPr>
            <w:tcW w:w="6048" w:type="dxa"/>
            <w:tcBorders>
              <w:top w:val="nil"/>
              <w:left w:val="nil"/>
              <w:right w:val="nil"/>
            </w:tcBorders>
          </w:tcPr>
          <w:p w:rsidRPr="0002645C" w:rsidR="00FB202B" w:rsidP="00E50CDA" w:rsidRDefault="00FB202B" w14:paraId="549F79D7" w14:textId="77777777">
            <w:pPr>
              <w:rPr>
                <w:color w:val="4472C4" w:themeColor="accent5"/>
              </w:rPr>
            </w:pPr>
          </w:p>
          <w:p w:rsidRPr="0002645C" w:rsidR="00FB202B" w:rsidP="00E50CDA" w:rsidRDefault="00FB202B" w14:paraId="05120CB8" w14:textId="77777777">
            <w:pPr>
              <w:rPr>
                <w:color w:val="4472C4" w:themeColor="accent5"/>
              </w:rPr>
            </w:pPr>
          </w:p>
          <w:p w:rsidRPr="0002645C" w:rsidR="00FB202B" w:rsidP="00E50CDA" w:rsidRDefault="00FB202B" w14:paraId="207E99A1" w14:textId="77777777">
            <w:pPr>
              <w:rPr>
                <w:color w:val="4472C4" w:themeColor="accent5"/>
              </w:rPr>
            </w:pPr>
            <w:r w:rsidRPr="0002645C">
              <w:rPr>
                <w:rFonts w:ascii="Freestyle Script" w:hAnsi="Freestyle Script"/>
                <w:color w:val="4472C4" w:themeColor="accent5"/>
              </w:rPr>
              <w:t>Signature</w:t>
            </w:r>
          </w:p>
        </w:tc>
        <w:tc>
          <w:tcPr>
            <w:tcW w:w="990" w:type="dxa"/>
            <w:tcBorders>
              <w:top w:val="nil"/>
              <w:left w:val="nil"/>
              <w:bottom w:val="nil"/>
              <w:right w:val="nil"/>
            </w:tcBorders>
          </w:tcPr>
          <w:p w:rsidRPr="0002645C" w:rsidR="00FB202B" w:rsidP="00E50CDA" w:rsidRDefault="00FB202B" w14:paraId="33D88477" w14:textId="77777777">
            <w:pPr>
              <w:rPr>
                <w:color w:val="4472C4" w:themeColor="accent5"/>
              </w:rPr>
            </w:pPr>
          </w:p>
        </w:tc>
        <w:tc>
          <w:tcPr>
            <w:tcW w:w="2538" w:type="dxa"/>
            <w:tcBorders>
              <w:top w:val="nil"/>
              <w:left w:val="nil"/>
              <w:right w:val="nil"/>
            </w:tcBorders>
          </w:tcPr>
          <w:p w:rsidRPr="0002645C" w:rsidR="00FB202B" w:rsidP="00E50CDA" w:rsidRDefault="00FB202B" w14:paraId="145E8DF1" w14:textId="77777777">
            <w:pPr>
              <w:rPr>
                <w:color w:val="4472C4" w:themeColor="accent5"/>
              </w:rPr>
            </w:pPr>
          </w:p>
          <w:p w:rsidRPr="0002645C" w:rsidR="00FB202B" w:rsidP="00E50CDA" w:rsidRDefault="00FB202B" w14:paraId="0A781FAF" w14:textId="77777777">
            <w:pPr>
              <w:rPr>
                <w:color w:val="4472C4" w:themeColor="accent5"/>
              </w:rPr>
            </w:pPr>
          </w:p>
          <w:p w:rsidRPr="0002645C" w:rsidR="00FB202B" w:rsidP="00E50CDA" w:rsidRDefault="00FB202B" w14:paraId="3D643AD7" w14:textId="77777777">
            <w:pPr>
              <w:rPr>
                <w:color w:val="4472C4" w:themeColor="accent5"/>
              </w:rPr>
            </w:pPr>
            <w:r w:rsidRPr="0002645C">
              <w:rPr>
                <w:color w:val="4472C4" w:themeColor="accent5"/>
              </w:rPr>
              <w:t>xx/xx/</w:t>
            </w:r>
            <w:proofErr w:type="spellStart"/>
            <w:r w:rsidRPr="0002645C">
              <w:rPr>
                <w:color w:val="4472C4" w:themeColor="accent5"/>
              </w:rPr>
              <w:t>xxxx</w:t>
            </w:r>
            <w:proofErr w:type="spellEnd"/>
          </w:p>
        </w:tc>
      </w:tr>
      <w:tr w:rsidR="00FB202B" w:rsidTr="00E50CDA" w14:paraId="75C19F90" w14:textId="77777777">
        <w:tc>
          <w:tcPr>
            <w:tcW w:w="6048" w:type="dxa"/>
            <w:tcBorders>
              <w:left w:val="nil"/>
              <w:bottom w:val="nil"/>
              <w:right w:val="nil"/>
            </w:tcBorders>
          </w:tcPr>
          <w:p w:rsidRPr="0002645C" w:rsidR="00FB202B" w:rsidP="00E50CDA" w:rsidRDefault="00FB202B" w14:paraId="23467057" w14:textId="77777777">
            <w:pPr>
              <w:rPr>
                <w:color w:val="4472C4" w:themeColor="accent5"/>
              </w:rPr>
            </w:pPr>
            <w:r w:rsidRPr="0002645C">
              <w:rPr>
                <w:color w:val="4472C4" w:themeColor="accent5"/>
              </w:rPr>
              <w:t>Name and title</w:t>
            </w:r>
          </w:p>
        </w:tc>
        <w:tc>
          <w:tcPr>
            <w:tcW w:w="990" w:type="dxa"/>
            <w:tcBorders>
              <w:top w:val="nil"/>
              <w:left w:val="nil"/>
              <w:bottom w:val="nil"/>
              <w:right w:val="nil"/>
            </w:tcBorders>
          </w:tcPr>
          <w:p w:rsidRPr="0002645C" w:rsidR="00FB202B" w:rsidP="00E50CDA" w:rsidRDefault="00FB202B" w14:paraId="6050710D" w14:textId="77777777">
            <w:pPr>
              <w:rPr>
                <w:color w:val="4472C4" w:themeColor="accent5"/>
              </w:rPr>
            </w:pPr>
          </w:p>
        </w:tc>
        <w:tc>
          <w:tcPr>
            <w:tcW w:w="2538" w:type="dxa"/>
            <w:tcBorders>
              <w:left w:val="nil"/>
              <w:bottom w:val="nil"/>
              <w:right w:val="nil"/>
            </w:tcBorders>
          </w:tcPr>
          <w:p w:rsidRPr="0002645C" w:rsidR="00FB202B" w:rsidP="00E50CDA" w:rsidRDefault="00FB202B" w14:paraId="090DE973" w14:textId="77777777">
            <w:pPr>
              <w:rPr>
                <w:color w:val="4472C4" w:themeColor="accent5"/>
              </w:rPr>
            </w:pPr>
            <w:r w:rsidRPr="0002645C">
              <w:rPr>
                <w:color w:val="4472C4" w:themeColor="accent5"/>
              </w:rPr>
              <w:t>Date</w:t>
            </w:r>
          </w:p>
        </w:tc>
      </w:tr>
      <w:tr w:rsidR="00FB202B" w:rsidTr="00E50CDA" w14:paraId="3DC9F160" w14:textId="77777777">
        <w:tc>
          <w:tcPr>
            <w:tcW w:w="6048" w:type="dxa"/>
            <w:tcBorders>
              <w:top w:val="nil"/>
              <w:left w:val="nil"/>
              <w:bottom w:val="nil"/>
              <w:right w:val="nil"/>
            </w:tcBorders>
          </w:tcPr>
          <w:p w:rsidRPr="0069175A" w:rsidR="00FB202B" w:rsidP="00E50CDA" w:rsidRDefault="00FB202B" w14:paraId="20135FC2" w14:textId="77777777">
            <w:pPr>
              <w:rPr>
                <w:color w:val="FF0000"/>
              </w:rPr>
            </w:pPr>
          </w:p>
        </w:tc>
        <w:tc>
          <w:tcPr>
            <w:tcW w:w="990" w:type="dxa"/>
            <w:tcBorders>
              <w:top w:val="nil"/>
              <w:left w:val="nil"/>
              <w:bottom w:val="nil"/>
              <w:right w:val="nil"/>
            </w:tcBorders>
          </w:tcPr>
          <w:p w:rsidR="00FB202B" w:rsidP="00E50CDA" w:rsidRDefault="00FB202B" w14:paraId="224D667A" w14:textId="77777777"/>
        </w:tc>
        <w:tc>
          <w:tcPr>
            <w:tcW w:w="2538" w:type="dxa"/>
            <w:tcBorders>
              <w:top w:val="nil"/>
              <w:left w:val="nil"/>
              <w:bottom w:val="nil"/>
              <w:right w:val="nil"/>
            </w:tcBorders>
          </w:tcPr>
          <w:p w:rsidR="00FB202B" w:rsidP="00E50CDA" w:rsidRDefault="00FB202B" w14:paraId="0E61175D" w14:textId="77777777"/>
        </w:tc>
      </w:tr>
    </w:tbl>
    <w:p w:rsidR="00FB202B" w:rsidP="00FB202B" w:rsidRDefault="00FB202B" w14:paraId="073DB842" w14:textId="77777777">
      <w:pPr>
        <w:spacing w:after="0" w:line="240" w:lineRule="auto"/>
        <w:rPr>
          <w:color w:val="FF0000"/>
        </w:rPr>
      </w:pPr>
    </w:p>
    <w:p w:rsidRPr="00457B2B" w:rsidR="00FB202B" w:rsidP="00FB202B" w:rsidRDefault="00FB202B" w14:paraId="65D28149" w14:textId="77777777">
      <w:pPr>
        <w:spacing w:after="0" w:line="240" w:lineRule="auto"/>
        <w:rPr>
          <w:color w:val="FF0000"/>
        </w:rPr>
      </w:pPr>
    </w:p>
    <w:p w:rsidRPr="002C24FF" w:rsidR="004C03E5" w:rsidP="006A4A44" w:rsidRDefault="0065056D" w14:paraId="5C7CCF55" w14:textId="7251B445">
      <w:pPr>
        <w:pStyle w:val="Heading1"/>
      </w:pPr>
      <w:r>
        <w:br w:type="page"/>
      </w:r>
      <w:bookmarkStart w:name="_Toc180160205" w:id="60"/>
      <w:bookmarkStart w:name="_Toc180160769" w:id="61"/>
      <w:r w:rsidRPr="002C24FF" w:rsidR="002C24FF">
        <w:lastRenderedPageBreak/>
        <w:t>Appendi</w:t>
      </w:r>
      <w:bookmarkEnd w:id="60"/>
      <w:bookmarkEnd w:id="61"/>
      <w:r w:rsidR="00F35084">
        <w:t>ces</w:t>
      </w:r>
      <w:r w:rsidRPr="002C24FF" w:rsidR="00890E67">
        <w:tab/>
      </w:r>
      <w:r w:rsidRPr="002C24FF" w:rsidR="00890E67">
        <w:tab/>
      </w:r>
      <w:r w:rsidRPr="002C24FF" w:rsidR="00890E67">
        <w:tab/>
      </w:r>
      <w:r w:rsidRPr="002C24FF" w:rsidR="00890E67">
        <w:tab/>
      </w:r>
      <w:r w:rsidRPr="002C24FF" w:rsidR="00890E67">
        <w:tab/>
      </w:r>
      <w:r w:rsidRPr="002C24FF" w:rsidR="00890E67">
        <w:tab/>
      </w:r>
      <w:r w:rsidRPr="002C24FF" w:rsidR="00890E67">
        <w:tab/>
      </w:r>
      <w:r w:rsidRPr="002C24FF" w:rsidR="00890E67">
        <w:tab/>
      </w:r>
      <w:r w:rsidRPr="002C24FF" w:rsidR="00890E67">
        <w:tab/>
      </w:r>
      <w:r w:rsidRPr="002C24FF" w:rsidR="00890E67">
        <w:tab/>
      </w:r>
      <w:r w:rsidRPr="002C24FF" w:rsidR="00890E67">
        <w:tab/>
      </w:r>
    </w:p>
    <w:p w:rsidRPr="0002645C" w:rsidR="0065056D" w:rsidP="11DB6543" w:rsidRDefault="00890E67" w14:paraId="3B2AE19F" w14:textId="538D3EC1">
      <w:pPr>
        <w:rPr>
          <w:rFonts w:eastAsiaTheme="majorEastAsia" w:cstheme="majorBidi"/>
          <w:color w:val="4472C4" w:themeColor="accent5"/>
        </w:rPr>
      </w:pPr>
      <w:r w:rsidRPr="0002645C">
        <w:rPr>
          <w:rFonts w:eastAsiaTheme="majorEastAsia" w:cstheme="majorBidi"/>
          <w:color w:val="4472C4" w:themeColor="accent5"/>
        </w:rPr>
        <w:t>Include and r</w:t>
      </w:r>
      <w:r w:rsidRPr="0002645C" w:rsidR="004C03E5">
        <w:rPr>
          <w:rFonts w:eastAsiaTheme="majorEastAsia" w:cstheme="majorBidi"/>
          <w:color w:val="4472C4" w:themeColor="accent5"/>
        </w:rPr>
        <w:t xml:space="preserve">eference appendices, as needed. Insert </w:t>
      </w:r>
      <w:r w:rsidRPr="0002645C" w:rsidR="000C55ED">
        <w:rPr>
          <w:rFonts w:eastAsiaTheme="majorEastAsia" w:cstheme="majorBidi"/>
          <w:color w:val="4472C4" w:themeColor="accent5"/>
        </w:rPr>
        <w:t>appendices as</w:t>
      </w:r>
      <w:r w:rsidRPr="0002645C" w:rsidR="004C03E5">
        <w:rPr>
          <w:rFonts w:eastAsiaTheme="majorEastAsia" w:cstheme="majorBidi"/>
          <w:color w:val="4472C4" w:themeColor="accent5"/>
        </w:rPr>
        <w:t xml:space="preserve"> new page</w:t>
      </w:r>
      <w:r w:rsidRPr="0002645C" w:rsidR="000C55ED">
        <w:rPr>
          <w:rFonts w:eastAsiaTheme="majorEastAsia" w:cstheme="majorBidi"/>
          <w:color w:val="4472C4" w:themeColor="accent5"/>
        </w:rPr>
        <w:t>s</w:t>
      </w:r>
      <w:r w:rsidRPr="0002645C" w:rsidR="004C03E5">
        <w:rPr>
          <w:rFonts w:eastAsiaTheme="majorEastAsia" w:cstheme="majorBidi"/>
          <w:color w:val="4472C4" w:themeColor="accent5"/>
        </w:rPr>
        <w:t xml:space="preserve"> and label with a new designation (e.g., </w:t>
      </w:r>
      <w:r w:rsidRPr="0002645C" w:rsidR="00B72ECD">
        <w:rPr>
          <w:rFonts w:eastAsiaTheme="majorEastAsia" w:cstheme="majorBidi"/>
          <w:color w:val="4472C4" w:themeColor="accent5"/>
        </w:rPr>
        <w:t>A</w:t>
      </w:r>
      <w:r w:rsidRPr="0002645C" w:rsidR="004C03E5">
        <w:rPr>
          <w:rFonts w:eastAsiaTheme="majorEastAsia" w:cstheme="majorBidi"/>
          <w:color w:val="4472C4" w:themeColor="accent5"/>
        </w:rPr>
        <w:t xml:space="preserve">ppendix </w:t>
      </w:r>
      <w:r w:rsidRPr="0002645C" w:rsidR="00B72ECD">
        <w:rPr>
          <w:rFonts w:eastAsiaTheme="majorEastAsia" w:cstheme="majorBidi"/>
          <w:color w:val="4472C4" w:themeColor="accent5"/>
        </w:rPr>
        <w:t>A</w:t>
      </w:r>
      <w:r w:rsidRPr="0002645C" w:rsidR="004C03E5">
        <w:rPr>
          <w:rFonts w:eastAsiaTheme="majorEastAsia" w:cstheme="majorBidi"/>
          <w:color w:val="4472C4" w:themeColor="accent5"/>
        </w:rPr>
        <w:t xml:space="preserve">, </w:t>
      </w:r>
      <w:r w:rsidRPr="0002645C" w:rsidR="00B72ECD">
        <w:rPr>
          <w:rFonts w:eastAsiaTheme="majorEastAsia" w:cstheme="majorBidi"/>
          <w:color w:val="4472C4" w:themeColor="accent5"/>
        </w:rPr>
        <w:t>A</w:t>
      </w:r>
      <w:r w:rsidRPr="0002645C" w:rsidR="004C03E5">
        <w:rPr>
          <w:rFonts w:eastAsiaTheme="majorEastAsia" w:cstheme="majorBidi"/>
          <w:color w:val="4472C4" w:themeColor="accent5"/>
        </w:rPr>
        <w:t xml:space="preserve">ppendix </w:t>
      </w:r>
      <w:r w:rsidRPr="0002645C" w:rsidR="00B72ECD">
        <w:rPr>
          <w:rFonts w:eastAsiaTheme="majorEastAsia" w:cstheme="majorBidi"/>
          <w:color w:val="4472C4" w:themeColor="accent5"/>
        </w:rPr>
        <w:t>B</w:t>
      </w:r>
      <w:r w:rsidRPr="0002645C" w:rsidR="004C03E5">
        <w:rPr>
          <w:rFonts w:eastAsiaTheme="majorEastAsia" w:cstheme="majorBidi"/>
          <w:color w:val="4472C4" w:themeColor="accent5"/>
        </w:rPr>
        <w:t xml:space="preserve">, etc.). </w:t>
      </w:r>
      <w:r w:rsidR="00FF3947">
        <w:rPr>
          <w:rFonts w:eastAsiaTheme="majorEastAsia" w:cstheme="majorBidi"/>
          <w:color w:val="4472C4" w:themeColor="accent5"/>
        </w:rPr>
        <w:t xml:space="preserve">Examples of common info included in an appendix </w:t>
      </w:r>
      <w:r w:rsidR="00B70578">
        <w:rPr>
          <w:rFonts w:eastAsiaTheme="majorEastAsia" w:cstheme="majorBidi"/>
          <w:color w:val="4472C4" w:themeColor="accent5"/>
        </w:rPr>
        <w:t>may include</w:t>
      </w:r>
      <w:r w:rsidR="00D22DA6">
        <w:rPr>
          <w:rFonts w:eastAsiaTheme="majorEastAsia" w:cstheme="majorBidi"/>
          <w:color w:val="4472C4" w:themeColor="accent5"/>
        </w:rPr>
        <w:t xml:space="preserve"> (but </w:t>
      </w:r>
      <w:r w:rsidR="00B70578">
        <w:rPr>
          <w:rFonts w:eastAsiaTheme="majorEastAsia" w:cstheme="majorBidi"/>
          <w:color w:val="4472C4" w:themeColor="accent5"/>
        </w:rPr>
        <w:t>are</w:t>
      </w:r>
      <w:r w:rsidR="00D22DA6">
        <w:rPr>
          <w:rFonts w:eastAsiaTheme="majorEastAsia" w:cstheme="majorBidi"/>
          <w:color w:val="4472C4" w:themeColor="accent5"/>
        </w:rPr>
        <w:t xml:space="preserve"> not limited to): </w:t>
      </w:r>
      <w:r w:rsidR="00FF3947">
        <w:rPr>
          <w:rFonts w:eastAsiaTheme="majorEastAsia" w:cstheme="majorBidi"/>
          <w:color w:val="4472C4" w:themeColor="accent5"/>
        </w:rPr>
        <w:t xml:space="preserve"> List of key quality terms</w:t>
      </w:r>
      <w:r w:rsidR="00D22DA6">
        <w:rPr>
          <w:rFonts w:eastAsiaTheme="majorEastAsia" w:cstheme="majorBidi"/>
          <w:color w:val="4472C4" w:themeColor="accent5"/>
        </w:rPr>
        <w:t xml:space="preserve">, </w:t>
      </w:r>
      <w:r w:rsidR="001B3F9C">
        <w:rPr>
          <w:rFonts w:eastAsiaTheme="majorEastAsia" w:cstheme="majorBidi"/>
          <w:color w:val="4472C4" w:themeColor="accent5"/>
        </w:rPr>
        <w:t>PM/</w:t>
      </w:r>
      <w:r w:rsidR="00FF3947">
        <w:rPr>
          <w:rFonts w:eastAsiaTheme="majorEastAsia" w:cstheme="majorBidi"/>
          <w:color w:val="4472C4" w:themeColor="accent5"/>
        </w:rPr>
        <w:t xml:space="preserve">QI </w:t>
      </w:r>
      <w:r w:rsidR="00D22DA6">
        <w:rPr>
          <w:rFonts w:eastAsiaTheme="majorEastAsia" w:cstheme="majorBidi"/>
          <w:color w:val="4472C4" w:themeColor="accent5"/>
        </w:rPr>
        <w:t xml:space="preserve">goals and objectives workplan, list of current QI Council </w:t>
      </w:r>
      <w:r w:rsidR="001B3F9C">
        <w:rPr>
          <w:rFonts w:eastAsiaTheme="majorEastAsia" w:cstheme="majorBidi"/>
          <w:color w:val="4472C4" w:themeColor="accent5"/>
        </w:rPr>
        <w:t>m</w:t>
      </w:r>
      <w:r w:rsidR="00D22DA6">
        <w:rPr>
          <w:rFonts w:eastAsiaTheme="majorEastAsia" w:cstheme="majorBidi"/>
          <w:color w:val="4472C4" w:themeColor="accent5"/>
        </w:rPr>
        <w:t xml:space="preserve">embers, </w:t>
      </w:r>
      <w:r w:rsidR="002B342E">
        <w:rPr>
          <w:rFonts w:eastAsiaTheme="majorEastAsia" w:cstheme="majorBidi"/>
          <w:color w:val="4472C4" w:themeColor="accent5"/>
        </w:rPr>
        <w:t xml:space="preserve">QI Charter templates, </w:t>
      </w:r>
      <w:r w:rsidR="00331717">
        <w:rPr>
          <w:rFonts w:eastAsiaTheme="majorEastAsia" w:cstheme="majorBidi"/>
          <w:color w:val="4472C4" w:themeColor="accent5"/>
        </w:rPr>
        <w:t xml:space="preserve">QI tools, </w:t>
      </w:r>
      <w:r w:rsidR="00B70578">
        <w:rPr>
          <w:rFonts w:eastAsiaTheme="majorEastAsia" w:cstheme="majorBidi"/>
          <w:color w:val="4472C4" w:themeColor="accent5"/>
        </w:rPr>
        <w:t>supplemental references and r</w:t>
      </w:r>
      <w:r w:rsidR="009967CB">
        <w:rPr>
          <w:rFonts w:eastAsiaTheme="majorEastAsia" w:cstheme="majorBidi"/>
          <w:color w:val="4472C4" w:themeColor="accent5"/>
        </w:rPr>
        <w:t>esources, etc.</w:t>
      </w:r>
    </w:p>
    <w:sectPr w:rsidRPr="0002645C" w:rsidR="0065056D" w:rsidSect="00B842D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5AAA" w:rsidP="00F878CE" w:rsidRDefault="00655AAA" w14:paraId="25DC1947" w14:textId="77777777">
      <w:pPr>
        <w:spacing w:after="0" w:line="240" w:lineRule="auto"/>
      </w:pPr>
      <w:r>
        <w:separator/>
      </w:r>
    </w:p>
  </w:endnote>
  <w:endnote w:type="continuationSeparator" w:id="0">
    <w:p w:rsidR="00655AAA" w:rsidP="00F878CE" w:rsidRDefault="00655AAA" w14:paraId="4AC8AD54" w14:textId="77777777">
      <w:pPr>
        <w:spacing w:after="0" w:line="240" w:lineRule="auto"/>
      </w:pPr>
      <w:r>
        <w:continuationSeparator/>
      </w:r>
    </w:p>
  </w:endnote>
  <w:endnote w:type="continuationNotice" w:id="1">
    <w:p w:rsidR="00655AAA" w:rsidRDefault="00655AAA" w14:paraId="2F62F5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A13" w:rsidRDefault="00B20A13" w14:paraId="4E193A3D" w14:textId="694D3385">
    <w:pPr>
      <w:pStyle w:val="Footer"/>
      <w:jc w:val="center"/>
    </w:pPr>
  </w:p>
  <w:p w:rsidR="00BC42F3" w:rsidP="00D846A8" w:rsidRDefault="00D846A8" w14:paraId="53A0825A" w14:textId="51CB834E">
    <w:pPr>
      <w:pStyle w:val="Footer"/>
      <w:tabs>
        <w:tab w:val="clear" w:pos="4680"/>
        <w:tab w:val="clear" w:pos="9360"/>
        <w:tab w:val="left" w:pos="59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536265"/>
      <w:docPartObj>
        <w:docPartGallery w:val="Page Numbers (Bottom of Page)"/>
        <w:docPartUnique/>
      </w:docPartObj>
    </w:sdtPr>
    <w:sdtEndPr>
      <w:rPr>
        <w:noProof/>
      </w:rPr>
    </w:sdtEndPr>
    <w:sdtContent>
      <w:p w:rsidR="004A24C5" w:rsidRDefault="004A24C5" w14:paraId="7B6776DF" w14:textId="7D50E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61BED" w:rsidP="00D846A8" w:rsidRDefault="00061BED" w14:paraId="3015E1D1" w14:textId="2389E01D">
    <w:pPr>
      <w:pStyle w:val="Footer"/>
      <w:tabs>
        <w:tab w:val="clear" w:pos="4680"/>
        <w:tab w:val="clear" w:pos="9360"/>
        <w:tab w:val="left" w:pos="59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770" w:rsidRDefault="00FE5770" w14:paraId="7D6B691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282881"/>
      <w:docPartObj>
        <w:docPartGallery w:val="Page Numbers (Bottom of Page)"/>
        <w:docPartUnique/>
      </w:docPartObj>
    </w:sdtPr>
    <w:sdtEndPr/>
    <w:sdtContent>
      <w:sdt>
        <w:sdtPr>
          <w:id w:val="-692994137"/>
          <w:docPartObj>
            <w:docPartGallery w:val="Page Numbers (Top of Page)"/>
            <w:docPartUnique/>
          </w:docPartObj>
        </w:sdtPr>
        <w:sdtEndPr/>
        <w:sdtContent>
          <w:p w:rsidR="004A24C5" w:rsidRDefault="004A24C5" w14:paraId="6C6DFB2D"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A24C5" w:rsidP="00D846A8" w:rsidRDefault="004A24C5" w14:paraId="5249EF46" w14:textId="77777777">
    <w:pPr>
      <w:pStyle w:val="Footer"/>
      <w:tabs>
        <w:tab w:val="clear" w:pos="4680"/>
        <w:tab w:val="clear" w:pos="9360"/>
        <w:tab w:val="left" w:pos="592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770" w:rsidRDefault="00FE5770" w14:paraId="6B2409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5AAA" w:rsidP="00F878CE" w:rsidRDefault="00655AAA" w14:paraId="6A84EA38" w14:textId="77777777">
      <w:pPr>
        <w:spacing w:after="0" w:line="240" w:lineRule="auto"/>
      </w:pPr>
      <w:r>
        <w:separator/>
      </w:r>
    </w:p>
  </w:footnote>
  <w:footnote w:type="continuationSeparator" w:id="0">
    <w:p w:rsidR="00655AAA" w:rsidP="00F878CE" w:rsidRDefault="00655AAA" w14:paraId="755EB73D" w14:textId="77777777">
      <w:pPr>
        <w:spacing w:after="0" w:line="240" w:lineRule="auto"/>
      </w:pPr>
      <w:r>
        <w:continuationSeparator/>
      </w:r>
    </w:p>
  </w:footnote>
  <w:footnote w:type="continuationNotice" w:id="1">
    <w:p w:rsidR="00655AAA" w:rsidRDefault="00655AAA" w14:paraId="58050F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770" w:rsidRDefault="00FE5770" w14:paraId="0FFA46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770" w:rsidRDefault="00FE5770" w14:paraId="0BD951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770" w:rsidRDefault="00FE5770" w14:paraId="29538643"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2347"/>
    <w:multiLevelType w:val="hybridMultilevel"/>
    <w:tmpl w:val="D81C4D2E"/>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1" w15:restartNumberingAfterBreak="0">
    <w:nsid w:val="08474DF1"/>
    <w:multiLevelType w:val="hybridMultilevel"/>
    <w:tmpl w:val="AE8E0E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CE0AAB"/>
    <w:multiLevelType w:val="hybridMultilevel"/>
    <w:tmpl w:val="90441264"/>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3" w15:restartNumberingAfterBreak="0">
    <w:nsid w:val="127CBAC4"/>
    <w:multiLevelType w:val="hybridMultilevel"/>
    <w:tmpl w:val="FFFFFFFF"/>
    <w:lvl w:ilvl="0" w:tplc="2E6AECB8">
      <w:start w:val="1"/>
      <w:numFmt w:val="decimal"/>
      <w:lvlText w:val="%1."/>
      <w:lvlJc w:val="left"/>
      <w:pPr>
        <w:ind w:left="720" w:hanging="360"/>
      </w:pPr>
    </w:lvl>
    <w:lvl w:ilvl="1" w:tplc="F6DCDDAA">
      <w:start w:val="1"/>
      <w:numFmt w:val="lowerLetter"/>
      <w:lvlText w:val="%2."/>
      <w:lvlJc w:val="left"/>
      <w:pPr>
        <w:ind w:left="1440" w:hanging="360"/>
      </w:pPr>
    </w:lvl>
    <w:lvl w:ilvl="2" w:tplc="78861010">
      <w:start w:val="1"/>
      <w:numFmt w:val="lowerRoman"/>
      <w:lvlText w:val="%3."/>
      <w:lvlJc w:val="right"/>
      <w:pPr>
        <w:ind w:left="2160" w:hanging="180"/>
      </w:pPr>
    </w:lvl>
    <w:lvl w:ilvl="3" w:tplc="73F878B8">
      <w:start w:val="1"/>
      <w:numFmt w:val="decimal"/>
      <w:lvlText w:val="%4."/>
      <w:lvlJc w:val="left"/>
      <w:pPr>
        <w:ind w:left="2880" w:hanging="360"/>
      </w:pPr>
    </w:lvl>
    <w:lvl w:ilvl="4" w:tplc="CC8CCDEC">
      <w:start w:val="1"/>
      <w:numFmt w:val="lowerLetter"/>
      <w:lvlText w:val="%5."/>
      <w:lvlJc w:val="left"/>
      <w:pPr>
        <w:ind w:left="3600" w:hanging="360"/>
      </w:pPr>
    </w:lvl>
    <w:lvl w:ilvl="5" w:tplc="7C52E04A">
      <w:start w:val="1"/>
      <w:numFmt w:val="lowerRoman"/>
      <w:lvlText w:val="%6."/>
      <w:lvlJc w:val="right"/>
      <w:pPr>
        <w:ind w:left="4320" w:hanging="180"/>
      </w:pPr>
    </w:lvl>
    <w:lvl w:ilvl="6" w:tplc="1750DE36">
      <w:start w:val="1"/>
      <w:numFmt w:val="decimal"/>
      <w:lvlText w:val="%7."/>
      <w:lvlJc w:val="left"/>
      <w:pPr>
        <w:ind w:left="5040" w:hanging="360"/>
      </w:pPr>
    </w:lvl>
    <w:lvl w:ilvl="7" w:tplc="5E6A97F4">
      <w:start w:val="1"/>
      <w:numFmt w:val="lowerLetter"/>
      <w:lvlText w:val="%8."/>
      <w:lvlJc w:val="left"/>
      <w:pPr>
        <w:ind w:left="5760" w:hanging="360"/>
      </w:pPr>
    </w:lvl>
    <w:lvl w:ilvl="8" w:tplc="DFEACEF4">
      <w:start w:val="1"/>
      <w:numFmt w:val="lowerRoman"/>
      <w:lvlText w:val="%9."/>
      <w:lvlJc w:val="right"/>
      <w:pPr>
        <w:ind w:left="6480" w:hanging="180"/>
      </w:pPr>
    </w:lvl>
  </w:abstractNum>
  <w:abstractNum w:abstractNumId="4" w15:restartNumberingAfterBreak="0">
    <w:nsid w:val="173635C0"/>
    <w:multiLevelType w:val="hybridMultilevel"/>
    <w:tmpl w:val="2CF4F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71E04"/>
    <w:multiLevelType w:val="hybridMultilevel"/>
    <w:tmpl w:val="8506DA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C011776"/>
    <w:multiLevelType w:val="hybridMultilevel"/>
    <w:tmpl w:val="FBEC424C"/>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7" w15:restartNumberingAfterBreak="0">
    <w:nsid w:val="232F0BD0"/>
    <w:multiLevelType w:val="hybridMultilevel"/>
    <w:tmpl w:val="B59EDD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4340F1D"/>
    <w:multiLevelType w:val="hybridMultilevel"/>
    <w:tmpl w:val="14FA3B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655267"/>
    <w:multiLevelType w:val="hybridMultilevel"/>
    <w:tmpl w:val="864EFA74"/>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10" w15:restartNumberingAfterBreak="0">
    <w:nsid w:val="25817CBE"/>
    <w:multiLevelType w:val="hybridMultilevel"/>
    <w:tmpl w:val="C8340C02"/>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11" w15:restartNumberingAfterBreak="0">
    <w:nsid w:val="263505E9"/>
    <w:multiLevelType w:val="hybridMultilevel"/>
    <w:tmpl w:val="BDCCCD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FF0DFC"/>
    <w:multiLevelType w:val="hybridMultilevel"/>
    <w:tmpl w:val="3C7E1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32254A"/>
    <w:multiLevelType w:val="hybridMultilevel"/>
    <w:tmpl w:val="6F5EF9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BDC6486"/>
    <w:multiLevelType w:val="hybridMultilevel"/>
    <w:tmpl w:val="BF14F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6E1942"/>
    <w:multiLevelType w:val="hybridMultilevel"/>
    <w:tmpl w:val="6F9C2A7E"/>
    <w:lvl w:ilvl="0" w:tplc="F7EE2E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E782F"/>
    <w:multiLevelType w:val="hybridMultilevel"/>
    <w:tmpl w:val="6F5CA152"/>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17" w15:restartNumberingAfterBreak="0">
    <w:nsid w:val="34EA2B11"/>
    <w:multiLevelType w:val="hybridMultilevel"/>
    <w:tmpl w:val="F05462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F5E251"/>
    <w:multiLevelType w:val="hybridMultilevel"/>
    <w:tmpl w:val="FFFFFFFF"/>
    <w:lvl w:ilvl="0" w:tplc="E202FB50">
      <w:start w:val="1"/>
      <w:numFmt w:val="bullet"/>
      <w:lvlText w:val=""/>
      <w:lvlJc w:val="left"/>
      <w:pPr>
        <w:ind w:left="720" w:hanging="360"/>
      </w:pPr>
      <w:rPr>
        <w:rFonts w:hint="default" w:ascii="Symbol" w:hAnsi="Symbol"/>
      </w:rPr>
    </w:lvl>
    <w:lvl w:ilvl="1" w:tplc="D02CC3CA">
      <w:start w:val="1"/>
      <w:numFmt w:val="bullet"/>
      <w:lvlText w:val="o"/>
      <w:lvlJc w:val="left"/>
      <w:pPr>
        <w:ind w:left="1440" w:hanging="360"/>
      </w:pPr>
      <w:rPr>
        <w:rFonts w:hint="default" w:ascii="Courier New" w:hAnsi="Courier New"/>
      </w:rPr>
    </w:lvl>
    <w:lvl w:ilvl="2" w:tplc="A5BC8BA2">
      <w:start w:val="1"/>
      <w:numFmt w:val="bullet"/>
      <w:lvlText w:val=""/>
      <w:lvlJc w:val="left"/>
      <w:pPr>
        <w:ind w:left="2160" w:hanging="360"/>
      </w:pPr>
      <w:rPr>
        <w:rFonts w:hint="default" w:ascii="Wingdings" w:hAnsi="Wingdings"/>
      </w:rPr>
    </w:lvl>
    <w:lvl w:ilvl="3" w:tplc="36C698FC">
      <w:start w:val="1"/>
      <w:numFmt w:val="bullet"/>
      <w:lvlText w:val=""/>
      <w:lvlJc w:val="left"/>
      <w:pPr>
        <w:ind w:left="2880" w:hanging="360"/>
      </w:pPr>
      <w:rPr>
        <w:rFonts w:hint="default" w:ascii="Symbol" w:hAnsi="Symbol"/>
      </w:rPr>
    </w:lvl>
    <w:lvl w:ilvl="4" w:tplc="9DA4143A">
      <w:start w:val="1"/>
      <w:numFmt w:val="bullet"/>
      <w:lvlText w:val="o"/>
      <w:lvlJc w:val="left"/>
      <w:pPr>
        <w:ind w:left="3600" w:hanging="360"/>
      </w:pPr>
      <w:rPr>
        <w:rFonts w:hint="default" w:ascii="Courier New" w:hAnsi="Courier New"/>
      </w:rPr>
    </w:lvl>
    <w:lvl w:ilvl="5" w:tplc="6AD87C94">
      <w:start w:val="1"/>
      <w:numFmt w:val="bullet"/>
      <w:lvlText w:val=""/>
      <w:lvlJc w:val="left"/>
      <w:pPr>
        <w:ind w:left="4320" w:hanging="360"/>
      </w:pPr>
      <w:rPr>
        <w:rFonts w:hint="default" w:ascii="Wingdings" w:hAnsi="Wingdings"/>
      </w:rPr>
    </w:lvl>
    <w:lvl w:ilvl="6" w:tplc="D5FEF3AC">
      <w:start w:val="1"/>
      <w:numFmt w:val="bullet"/>
      <w:lvlText w:val=""/>
      <w:lvlJc w:val="left"/>
      <w:pPr>
        <w:ind w:left="5040" w:hanging="360"/>
      </w:pPr>
      <w:rPr>
        <w:rFonts w:hint="default" w:ascii="Symbol" w:hAnsi="Symbol"/>
      </w:rPr>
    </w:lvl>
    <w:lvl w:ilvl="7" w:tplc="A822A58A">
      <w:start w:val="1"/>
      <w:numFmt w:val="bullet"/>
      <w:lvlText w:val="o"/>
      <w:lvlJc w:val="left"/>
      <w:pPr>
        <w:ind w:left="5760" w:hanging="360"/>
      </w:pPr>
      <w:rPr>
        <w:rFonts w:hint="default" w:ascii="Courier New" w:hAnsi="Courier New"/>
      </w:rPr>
    </w:lvl>
    <w:lvl w:ilvl="8" w:tplc="4A2CD508">
      <w:start w:val="1"/>
      <w:numFmt w:val="bullet"/>
      <w:lvlText w:val=""/>
      <w:lvlJc w:val="left"/>
      <w:pPr>
        <w:ind w:left="6480" w:hanging="360"/>
      </w:pPr>
      <w:rPr>
        <w:rFonts w:hint="default" w:ascii="Wingdings" w:hAnsi="Wingdings"/>
      </w:rPr>
    </w:lvl>
  </w:abstractNum>
  <w:abstractNum w:abstractNumId="19" w15:restartNumberingAfterBreak="0">
    <w:nsid w:val="3A115C59"/>
    <w:multiLevelType w:val="hybridMultilevel"/>
    <w:tmpl w:val="DB74A98A"/>
    <w:lvl w:ilvl="0" w:tplc="8616840A">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EC4C9F"/>
    <w:multiLevelType w:val="hybridMultilevel"/>
    <w:tmpl w:val="2F2AC502"/>
    <w:lvl w:ilvl="0" w:tplc="04090001">
      <w:start w:val="1"/>
      <w:numFmt w:val="bullet"/>
      <w:lvlText w:val=""/>
      <w:lvlJc w:val="left"/>
      <w:pPr>
        <w:ind w:left="720" w:hanging="360"/>
      </w:pPr>
      <w:rPr>
        <w:rFonts w:hint="default" w:ascii="Symbol" w:hAnsi="Symbol"/>
        <w:color w:val="FF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02A45C9"/>
    <w:multiLevelType w:val="hybridMultilevel"/>
    <w:tmpl w:val="14345344"/>
    <w:lvl w:ilvl="0" w:tplc="C8283EF6">
      <w:start w:val="1"/>
      <w:numFmt w:val="bullet"/>
      <w:lvlText w:val=""/>
      <w:lvlJc w:val="left"/>
      <w:pPr>
        <w:ind w:left="720" w:hanging="360"/>
      </w:pPr>
      <w:rPr>
        <w:rFonts w:hint="default" w:ascii="Symbol" w:hAnsi="Symbol"/>
        <w:color w:val="4472C4" w:themeColor="accent5"/>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8921E6"/>
    <w:multiLevelType w:val="hybridMultilevel"/>
    <w:tmpl w:val="A9BC12F0"/>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23" w15:restartNumberingAfterBreak="0">
    <w:nsid w:val="451A49C3"/>
    <w:multiLevelType w:val="hybridMultilevel"/>
    <w:tmpl w:val="40008F86"/>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24" w15:restartNumberingAfterBreak="0">
    <w:nsid w:val="49476E3D"/>
    <w:multiLevelType w:val="hybridMultilevel"/>
    <w:tmpl w:val="2CF4F8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AE029C2"/>
    <w:multiLevelType w:val="hybridMultilevel"/>
    <w:tmpl w:val="5A4C72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EDB63CE"/>
    <w:multiLevelType w:val="hybridMultilevel"/>
    <w:tmpl w:val="9A76347E"/>
    <w:lvl w:ilvl="0" w:tplc="35102E58">
      <w:start w:val="1"/>
      <w:numFmt w:val="bullet"/>
      <w:lvlText w:val=""/>
      <w:lvlJc w:val="left"/>
      <w:pPr>
        <w:ind w:left="720" w:hanging="360"/>
      </w:pPr>
      <w:rPr>
        <w:rFonts w:hint="default" w:ascii="Symbol" w:hAnsi="Symbol"/>
        <w:color w:val="4472C4" w:themeColor="accent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4F187FB5"/>
    <w:multiLevelType w:val="hybridMultilevel"/>
    <w:tmpl w:val="1C486A52"/>
    <w:lvl w:ilvl="0" w:tplc="6EF29B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62F25"/>
    <w:multiLevelType w:val="hybridMultilevel"/>
    <w:tmpl w:val="BE541BA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51C41F8C"/>
    <w:multiLevelType w:val="hybridMultilevel"/>
    <w:tmpl w:val="5BEA9B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2BE0F48"/>
    <w:multiLevelType w:val="hybridMultilevel"/>
    <w:tmpl w:val="98185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9916CC"/>
    <w:multiLevelType w:val="hybridMultilevel"/>
    <w:tmpl w:val="7A78F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AD904E1"/>
    <w:multiLevelType w:val="hybridMultilevel"/>
    <w:tmpl w:val="D5664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534846"/>
    <w:multiLevelType w:val="hybridMultilevel"/>
    <w:tmpl w:val="E5CA1748"/>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34" w15:restartNumberingAfterBreak="0">
    <w:nsid w:val="5EE52F94"/>
    <w:multiLevelType w:val="hybridMultilevel"/>
    <w:tmpl w:val="8F901122"/>
    <w:lvl w:ilvl="0" w:tplc="04090001">
      <w:start w:val="1"/>
      <w:numFmt w:val="bullet"/>
      <w:lvlText w:val=""/>
      <w:lvlJc w:val="left"/>
      <w:pPr>
        <w:ind w:left="720" w:hanging="360"/>
      </w:pPr>
      <w:rPr>
        <w:rFonts w:hint="default" w:ascii="Symbol" w:hAnsi="Symbol"/>
        <w:color w:val="FF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5F092FE4"/>
    <w:multiLevelType w:val="hybridMultilevel"/>
    <w:tmpl w:val="180E331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6" w15:restartNumberingAfterBreak="0">
    <w:nsid w:val="5F6B524F"/>
    <w:multiLevelType w:val="hybridMultilevel"/>
    <w:tmpl w:val="24E8442E"/>
    <w:lvl w:ilvl="0" w:tplc="E82C7D4C">
      <w:start w:val="1"/>
      <w:numFmt w:val="bullet"/>
      <w:suff w:val="space"/>
      <w:lvlText w:val=""/>
      <w:lvlJc w:val="left"/>
      <w:pPr>
        <w:ind w:left="1047" w:hanging="360"/>
      </w:pPr>
      <w:rPr>
        <w:rFonts w:hint="default" w:ascii="Symbol" w:hAnsi="Symbol"/>
      </w:rPr>
    </w:lvl>
    <w:lvl w:ilvl="1" w:tplc="04090003" w:tentative="1">
      <w:start w:val="1"/>
      <w:numFmt w:val="bullet"/>
      <w:lvlText w:val="o"/>
      <w:lvlJc w:val="left"/>
      <w:pPr>
        <w:ind w:left="1603" w:hanging="360"/>
      </w:pPr>
      <w:rPr>
        <w:rFonts w:hint="default" w:ascii="Courier New" w:hAnsi="Courier New" w:cs="Courier New"/>
      </w:rPr>
    </w:lvl>
    <w:lvl w:ilvl="2" w:tplc="04090005" w:tentative="1">
      <w:start w:val="1"/>
      <w:numFmt w:val="bullet"/>
      <w:lvlText w:val=""/>
      <w:lvlJc w:val="left"/>
      <w:pPr>
        <w:ind w:left="2323" w:hanging="360"/>
      </w:pPr>
      <w:rPr>
        <w:rFonts w:hint="default" w:ascii="Wingdings" w:hAnsi="Wingdings"/>
      </w:rPr>
    </w:lvl>
    <w:lvl w:ilvl="3" w:tplc="04090001" w:tentative="1">
      <w:start w:val="1"/>
      <w:numFmt w:val="bullet"/>
      <w:lvlText w:val=""/>
      <w:lvlJc w:val="left"/>
      <w:pPr>
        <w:ind w:left="3043" w:hanging="360"/>
      </w:pPr>
      <w:rPr>
        <w:rFonts w:hint="default" w:ascii="Symbol" w:hAnsi="Symbol"/>
      </w:rPr>
    </w:lvl>
    <w:lvl w:ilvl="4" w:tplc="04090003" w:tentative="1">
      <w:start w:val="1"/>
      <w:numFmt w:val="bullet"/>
      <w:lvlText w:val="o"/>
      <w:lvlJc w:val="left"/>
      <w:pPr>
        <w:ind w:left="3763" w:hanging="360"/>
      </w:pPr>
      <w:rPr>
        <w:rFonts w:hint="default" w:ascii="Courier New" w:hAnsi="Courier New" w:cs="Courier New"/>
      </w:rPr>
    </w:lvl>
    <w:lvl w:ilvl="5" w:tplc="04090005" w:tentative="1">
      <w:start w:val="1"/>
      <w:numFmt w:val="bullet"/>
      <w:lvlText w:val=""/>
      <w:lvlJc w:val="left"/>
      <w:pPr>
        <w:ind w:left="4483" w:hanging="360"/>
      </w:pPr>
      <w:rPr>
        <w:rFonts w:hint="default" w:ascii="Wingdings" w:hAnsi="Wingdings"/>
      </w:rPr>
    </w:lvl>
    <w:lvl w:ilvl="6" w:tplc="04090001" w:tentative="1">
      <w:start w:val="1"/>
      <w:numFmt w:val="bullet"/>
      <w:lvlText w:val=""/>
      <w:lvlJc w:val="left"/>
      <w:pPr>
        <w:ind w:left="5203" w:hanging="360"/>
      </w:pPr>
      <w:rPr>
        <w:rFonts w:hint="default" w:ascii="Symbol" w:hAnsi="Symbol"/>
      </w:rPr>
    </w:lvl>
    <w:lvl w:ilvl="7" w:tplc="04090003" w:tentative="1">
      <w:start w:val="1"/>
      <w:numFmt w:val="bullet"/>
      <w:lvlText w:val="o"/>
      <w:lvlJc w:val="left"/>
      <w:pPr>
        <w:ind w:left="5923" w:hanging="360"/>
      </w:pPr>
      <w:rPr>
        <w:rFonts w:hint="default" w:ascii="Courier New" w:hAnsi="Courier New" w:cs="Courier New"/>
      </w:rPr>
    </w:lvl>
    <w:lvl w:ilvl="8" w:tplc="04090005" w:tentative="1">
      <w:start w:val="1"/>
      <w:numFmt w:val="bullet"/>
      <w:lvlText w:val=""/>
      <w:lvlJc w:val="left"/>
      <w:pPr>
        <w:ind w:left="6643" w:hanging="360"/>
      </w:pPr>
      <w:rPr>
        <w:rFonts w:hint="default" w:ascii="Wingdings" w:hAnsi="Wingdings"/>
      </w:rPr>
    </w:lvl>
  </w:abstractNum>
  <w:abstractNum w:abstractNumId="37" w15:restartNumberingAfterBreak="0">
    <w:nsid w:val="5FE477C0"/>
    <w:multiLevelType w:val="hybridMultilevel"/>
    <w:tmpl w:val="B0240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38538DA"/>
    <w:multiLevelType w:val="hybridMultilevel"/>
    <w:tmpl w:val="8FF42C76"/>
    <w:lvl w:ilvl="0" w:tplc="04090001">
      <w:start w:val="1"/>
      <w:numFmt w:val="bullet"/>
      <w:lvlText w:val=""/>
      <w:lvlJc w:val="left"/>
      <w:pPr>
        <w:ind w:left="720" w:hanging="360"/>
      </w:pPr>
      <w:rPr>
        <w:rFonts w:hint="default" w:ascii="Symbol" w:hAnsi="Symbol"/>
        <w:color w:val="FF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4DD2FA2"/>
    <w:multiLevelType w:val="hybridMultilevel"/>
    <w:tmpl w:val="BF14F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F6205B"/>
    <w:multiLevelType w:val="hybridMultilevel"/>
    <w:tmpl w:val="EAE638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8DA3767"/>
    <w:multiLevelType w:val="hybridMultilevel"/>
    <w:tmpl w:val="3912B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9213A76"/>
    <w:multiLevelType w:val="hybridMultilevel"/>
    <w:tmpl w:val="BF14F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4562658">
    <w:abstractNumId w:val="18"/>
  </w:num>
  <w:num w:numId="2" w16cid:durableId="446896303">
    <w:abstractNumId w:val="3"/>
  </w:num>
  <w:num w:numId="3" w16cid:durableId="614295098">
    <w:abstractNumId w:val="41"/>
  </w:num>
  <w:num w:numId="4" w16cid:durableId="1373338653">
    <w:abstractNumId w:val="35"/>
  </w:num>
  <w:num w:numId="5" w16cid:durableId="662514256">
    <w:abstractNumId w:val="7"/>
  </w:num>
  <w:num w:numId="6" w16cid:durableId="465927799">
    <w:abstractNumId w:val="19"/>
  </w:num>
  <w:num w:numId="7" w16cid:durableId="491602506">
    <w:abstractNumId w:val="11"/>
  </w:num>
  <w:num w:numId="8" w16cid:durableId="21127276">
    <w:abstractNumId w:val="21"/>
  </w:num>
  <w:num w:numId="9" w16cid:durableId="1061904420">
    <w:abstractNumId w:val="40"/>
  </w:num>
  <w:num w:numId="10" w16cid:durableId="777020760">
    <w:abstractNumId w:val="0"/>
  </w:num>
  <w:num w:numId="11" w16cid:durableId="806362409">
    <w:abstractNumId w:val="6"/>
  </w:num>
  <w:num w:numId="12" w16cid:durableId="1759935752">
    <w:abstractNumId w:val="2"/>
  </w:num>
  <w:num w:numId="13" w16cid:durableId="1188518363">
    <w:abstractNumId w:val="9"/>
  </w:num>
  <w:num w:numId="14" w16cid:durableId="534001129">
    <w:abstractNumId w:val="22"/>
  </w:num>
  <w:num w:numId="15" w16cid:durableId="153036950">
    <w:abstractNumId w:val="10"/>
  </w:num>
  <w:num w:numId="16" w16cid:durableId="1306205393">
    <w:abstractNumId w:val="23"/>
  </w:num>
  <w:num w:numId="17" w16cid:durableId="1107849996">
    <w:abstractNumId w:val="36"/>
  </w:num>
  <w:num w:numId="18" w16cid:durableId="1258631864">
    <w:abstractNumId w:val="33"/>
  </w:num>
  <w:num w:numId="19" w16cid:durableId="1255628815">
    <w:abstractNumId w:val="16"/>
  </w:num>
  <w:num w:numId="20" w16cid:durableId="1799303056">
    <w:abstractNumId w:val="12"/>
  </w:num>
  <w:num w:numId="21" w16cid:durableId="723867824">
    <w:abstractNumId w:val="4"/>
  </w:num>
  <w:num w:numId="22" w16cid:durableId="253901176">
    <w:abstractNumId w:val="42"/>
  </w:num>
  <w:num w:numId="23" w16cid:durableId="91510138">
    <w:abstractNumId w:val="31"/>
  </w:num>
  <w:num w:numId="24" w16cid:durableId="1499494256">
    <w:abstractNumId w:val="8"/>
  </w:num>
  <w:num w:numId="25" w16cid:durableId="228349055">
    <w:abstractNumId w:val="5"/>
  </w:num>
  <w:num w:numId="26" w16cid:durableId="157619849">
    <w:abstractNumId w:val="28"/>
  </w:num>
  <w:num w:numId="27" w16cid:durableId="1218781594">
    <w:abstractNumId w:val="14"/>
  </w:num>
  <w:num w:numId="28" w16cid:durableId="553807623">
    <w:abstractNumId w:val="39"/>
  </w:num>
  <w:num w:numId="29" w16cid:durableId="92170386">
    <w:abstractNumId w:val="32"/>
  </w:num>
  <w:num w:numId="30" w16cid:durableId="1890416343">
    <w:abstractNumId w:val="15"/>
  </w:num>
  <w:num w:numId="31" w16cid:durableId="1264728905">
    <w:abstractNumId w:val="27"/>
  </w:num>
  <w:num w:numId="32" w16cid:durableId="1913008196">
    <w:abstractNumId w:val="37"/>
  </w:num>
  <w:num w:numId="33" w16cid:durableId="1925797895">
    <w:abstractNumId w:val="34"/>
  </w:num>
  <w:num w:numId="34" w16cid:durableId="1086800450">
    <w:abstractNumId w:val="20"/>
  </w:num>
  <w:num w:numId="35" w16cid:durableId="631405912">
    <w:abstractNumId w:val="26"/>
  </w:num>
  <w:num w:numId="36" w16cid:durableId="1482692203">
    <w:abstractNumId w:val="30"/>
  </w:num>
  <w:num w:numId="37" w16cid:durableId="1156142524">
    <w:abstractNumId w:val="38"/>
  </w:num>
  <w:num w:numId="38" w16cid:durableId="1792940581">
    <w:abstractNumId w:val="24"/>
  </w:num>
  <w:num w:numId="39" w16cid:durableId="591933382">
    <w:abstractNumId w:val="1"/>
  </w:num>
  <w:num w:numId="40" w16cid:durableId="1429424785">
    <w:abstractNumId w:val="29"/>
  </w:num>
  <w:num w:numId="41" w16cid:durableId="1828787269">
    <w:abstractNumId w:val="25"/>
  </w:num>
  <w:num w:numId="42" w16cid:durableId="2032758946">
    <w:abstractNumId w:val="17"/>
  </w:num>
  <w:num w:numId="43" w16cid:durableId="2046833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64"/>
    <w:rsid w:val="0000028A"/>
    <w:rsid w:val="0000303B"/>
    <w:rsid w:val="000030AE"/>
    <w:rsid w:val="0000321A"/>
    <w:rsid w:val="000041AC"/>
    <w:rsid w:val="00004F95"/>
    <w:rsid w:val="00005A75"/>
    <w:rsid w:val="00007752"/>
    <w:rsid w:val="000100E3"/>
    <w:rsid w:val="0001343D"/>
    <w:rsid w:val="0001365F"/>
    <w:rsid w:val="00014321"/>
    <w:rsid w:val="00014A06"/>
    <w:rsid w:val="00016010"/>
    <w:rsid w:val="00016460"/>
    <w:rsid w:val="0001656C"/>
    <w:rsid w:val="00017218"/>
    <w:rsid w:val="000210C7"/>
    <w:rsid w:val="00021223"/>
    <w:rsid w:val="00021B21"/>
    <w:rsid w:val="00022C55"/>
    <w:rsid w:val="00023011"/>
    <w:rsid w:val="0002385C"/>
    <w:rsid w:val="0002416A"/>
    <w:rsid w:val="000255FD"/>
    <w:rsid w:val="00026405"/>
    <w:rsid w:val="0002645C"/>
    <w:rsid w:val="00026769"/>
    <w:rsid w:val="00026C6E"/>
    <w:rsid w:val="000274BA"/>
    <w:rsid w:val="000278BA"/>
    <w:rsid w:val="00027D79"/>
    <w:rsid w:val="00030AE8"/>
    <w:rsid w:val="00030DBF"/>
    <w:rsid w:val="00030DE3"/>
    <w:rsid w:val="00034C04"/>
    <w:rsid w:val="0003701E"/>
    <w:rsid w:val="00041B4C"/>
    <w:rsid w:val="00043935"/>
    <w:rsid w:val="000441DB"/>
    <w:rsid w:val="000451AE"/>
    <w:rsid w:val="00045534"/>
    <w:rsid w:val="0004676D"/>
    <w:rsid w:val="00046F3A"/>
    <w:rsid w:val="00050431"/>
    <w:rsid w:val="000504BC"/>
    <w:rsid w:val="0005178B"/>
    <w:rsid w:val="000525BB"/>
    <w:rsid w:val="00054ACA"/>
    <w:rsid w:val="00054AF6"/>
    <w:rsid w:val="00054FBC"/>
    <w:rsid w:val="00055E94"/>
    <w:rsid w:val="00056100"/>
    <w:rsid w:val="00056231"/>
    <w:rsid w:val="0005745A"/>
    <w:rsid w:val="00057C89"/>
    <w:rsid w:val="00060E6B"/>
    <w:rsid w:val="000617D7"/>
    <w:rsid w:val="00061B2B"/>
    <w:rsid w:val="00061BED"/>
    <w:rsid w:val="00061D0D"/>
    <w:rsid w:val="000631E6"/>
    <w:rsid w:val="0006355F"/>
    <w:rsid w:val="00063ADA"/>
    <w:rsid w:val="00063B85"/>
    <w:rsid w:val="000649C6"/>
    <w:rsid w:val="00064CB0"/>
    <w:rsid w:val="000675BA"/>
    <w:rsid w:val="00067700"/>
    <w:rsid w:val="00067707"/>
    <w:rsid w:val="00067E6B"/>
    <w:rsid w:val="00070CE3"/>
    <w:rsid w:val="00071FB2"/>
    <w:rsid w:val="00072ED3"/>
    <w:rsid w:val="00073DD6"/>
    <w:rsid w:val="00073F8A"/>
    <w:rsid w:val="000753CA"/>
    <w:rsid w:val="00075FEB"/>
    <w:rsid w:val="00082253"/>
    <w:rsid w:val="00082B6F"/>
    <w:rsid w:val="00082DE8"/>
    <w:rsid w:val="00083617"/>
    <w:rsid w:val="00085731"/>
    <w:rsid w:val="000879CA"/>
    <w:rsid w:val="00090319"/>
    <w:rsid w:val="00092700"/>
    <w:rsid w:val="00094AFB"/>
    <w:rsid w:val="000965F9"/>
    <w:rsid w:val="00096B40"/>
    <w:rsid w:val="0009714A"/>
    <w:rsid w:val="00097E0B"/>
    <w:rsid w:val="000A05F7"/>
    <w:rsid w:val="000A1BEF"/>
    <w:rsid w:val="000A2318"/>
    <w:rsid w:val="000A56DE"/>
    <w:rsid w:val="000B0861"/>
    <w:rsid w:val="000B0969"/>
    <w:rsid w:val="000B30CA"/>
    <w:rsid w:val="000B54BF"/>
    <w:rsid w:val="000B7F01"/>
    <w:rsid w:val="000B7F1E"/>
    <w:rsid w:val="000C0CF3"/>
    <w:rsid w:val="000C1CC9"/>
    <w:rsid w:val="000C204E"/>
    <w:rsid w:val="000C55ED"/>
    <w:rsid w:val="000C774C"/>
    <w:rsid w:val="000C7F44"/>
    <w:rsid w:val="000D03A0"/>
    <w:rsid w:val="000D0495"/>
    <w:rsid w:val="000D11F1"/>
    <w:rsid w:val="000D2BD4"/>
    <w:rsid w:val="000D31ED"/>
    <w:rsid w:val="000D3974"/>
    <w:rsid w:val="000D3C0C"/>
    <w:rsid w:val="000D517F"/>
    <w:rsid w:val="000E0447"/>
    <w:rsid w:val="000E20A2"/>
    <w:rsid w:val="000E20E2"/>
    <w:rsid w:val="000E547A"/>
    <w:rsid w:val="000E5FC3"/>
    <w:rsid w:val="000E711A"/>
    <w:rsid w:val="000F0DE1"/>
    <w:rsid w:val="000F247B"/>
    <w:rsid w:val="000F25F9"/>
    <w:rsid w:val="000F2644"/>
    <w:rsid w:val="000F2A81"/>
    <w:rsid w:val="000F3E18"/>
    <w:rsid w:val="000F4F9F"/>
    <w:rsid w:val="000F5FAC"/>
    <w:rsid w:val="000F659F"/>
    <w:rsid w:val="000F6A77"/>
    <w:rsid w:val="000F78FA"/>
    <w:rsid w:val="00102800"/>
    <w:rsid w:val="00103AAB"/>
    <w:rsid w:val="001068D6"/>
    <w:rsid w:val="001118A3"/>
    <w:rsid w:val="00112FA8"/>
    <w:rsid w:val="001135E1"/>
    <w:rsid w:val="0011583A"/>
    <w:rsid w:val="0011590A"/>
    <w:rsid w:val="00115AB3"/>
    <w:rsid w:val="00116C17"/>
    <w:rsid w:val="0011714F"/>
    <w:rsid w:val="001179E9"/>
    <w:rsid w:val="00117A79"/>
    <w:rsid w:val="001201C3"/>
    <w:rsid w:val="001213C3"/>
    <w:rsid w:val="00125188"/>
    <w:rsid w:val="00125FFC"/>
    <w:rsid w:val="00126172"/>
    <w:rsid w:val="00126CA3"/>
    <w:rsid w:val="00126E48"/>
    <w:rsid w:val="00127A90"/>
    <w:rsid w:val="00127F1E"/>
    <w:rsid w:val="00130988"/>
    <w:rsid w:val="00130C26"/>
    <w:rsid w:val="0013153B"/>
    <w:rsid w:val="001333D4"/>
    <w:rsid w:val="00133F76"/>
    <w:rsid w:val="00134882"/>
    <w:rsid w:val="00134D91"/>
    <w:rsid w:val="00134EC3"/>
    <w:rsid w:val="00140842"/>
    <w:rsid w:val="00141667"/>
    <w:rsid w:val="00143E38"/>
    <w:rsid w:val="0014423F"/>
    <w:rsid w:val="00144511"/>
    <w:rsid w:val="0014470A"/>
    <w:rsid w:val="00145F00"/>
    <w:rsid w:val="00146B07"/>
    <w:rsid w:val="001503AC"/>
    <w:rsid w:val="00150E1B"/>
    <w:rsid w:val="00152045"/>
    <w:rsid w:val="00152C25"/>
    <w:rsid w:val="001532E4"/>
    <w:rsid w:val="00154A12"/>
    <w:rsid w:val="00155F59"/>
    <w:rsid w:val="00156224"/>
    <w:rsid w:val="00157980"/>
    <w:rsid w:val="001606EB"/>
    <w:rsid w:val="00161B3A"/>
    <w:rsid w:val="00161E3D"/>
    <w:rsid w:val="001628D9"/>
    <w:rsid w:val="001642C1"/>
    <w:rsid w:val="001651D1"/>
    <w:rsid w:val="00165346"/>
    <w:rsid w:val="001657C6"/>
    <w:rsid w:val="00165882"/>
    <w:rsid w:val="00165BCE"/>
    <w:rsid w:val="00166051"/>
    <w:rsid w:val="001667E7"/>
    <w:rsid w:val="0017185F"/>
    <w:rsid w:val="0017254D"/>
    <w:rsid w:val="00172BF7"/>
    <w:rsid w:val="001764C4"/>
    <w:rsid w:val="0017774D"/>
    <w:rsid w:val="001777DB"/>
    <w:rsid w:val="00180B2E"/>
    <w:rsid w:val="001857E3"/>
    <w:rsid w:val="00185D28"/>
    <w:rsid w:val="001862A4"/>
    <w:rsid w:val="001872A4"/>
    <w:rsid w:val="00187C7B"/>
    <w:rsid w:val="00190A9A"/>
    <w:rsid w:val="0019132E"/>
    <w:rsid w:val="00192919"/>
    <w:rsid w:val="001929F4"/>
    <w:rsid w:val="00192F41"/>
    <w:rsid w:val="001947B9"/>
    <w:rsid w:val="00194990"/>
    <w:rsid w:val="00194FCC"/>
    <w:rsid w:val="001950FD"/>
    <w:rsid w:val="00196078"/>
    <w:rsid w:val="001A1830"/>
    <w:rsid w:val="001A1906"/>
    <w:rsid w:val="001A2E9C"/>
    <w:rsid w:val="001A32C5"/>
    <w:rsid w:val="001A3C82"/>
    <w:rsid w:val="001A3E9E"/>
    <w:rsid w:val="001A4D65"/>
    <w:rsid w:val="001A7D00"/>
    <w:rsid w:val="001B0E94"/>
    <w:rsid w:val="001B0F1B"/>
    <w:rsid w:val="001B105B"/>
    <w:rsid w:val="001B27E2"/>
    <w:rsid w:val="001B3F9C"/>
    <w:rsid w:val="001B5402"/>
    <w:rsid w:val="001B59D2"/>
    <w:rsid w:val="001B5A34"/>
    <w:rsid w:val="001B5B79"/>
    <w:rsid w:val="001B6020"/>
    <w:rsid w:val="001B638A"/>
    <w:rsid w:val="001B6B81"/>
    <w:rsid w:val="001B737C"/>
    <w:rsid w:val="001B7399"/>
    <w:rsid w:val="001B7653"/>
    <w:rsid w:val="001B7A01"/>
    <w:rsid w:val="001B7CF7"/>
    <w:rsid w:val="001C0E08"/>
    <w:rsid w:val="001C1940"/>
    <w:rsid w:val="001C3516"/>
    <w:rsid w:val="001C3D0B"/>
    <w:rsid w:val="001C4F5C"/>
    <w:rsid w:val="001C6225"/>
    <w:rsid w:val="001D0702"/>
    <w:rsid w:val="001D0808"/>
    <w:rsid w:val="001D55B6"/>
    <w:rsid w:val="001D5FA1"/>
    <w:rsid w:val="001D6688"/>
    <w:rsid w:val="001D7304"/>
    <w:rsid w:val="001D7521"/>
    <w:rsid w:val="001E0215"/>
    <w:rsid w:val="001E10BC"/>
    <w:rsid w:val="001E22C6"/>
    <w:rsid w:val="001E3199"/>
    <w:rsid w:val="001E3AB5"/>
    <w:rsid w:val="001E502D"/>
    <w:rsid w:val="001E5E50"/>
    <w:rsid w:val="001E6568"/>
    <w:rsid w:val="001E7010"/>
    <w:rsid w:val="001F00B5"/>
    <w:rsid w:val="001F1B6C"/>
    <w:rsid w:val="001F2290"/>
    <w:rsid w:val="001F232E"/>
    <w:rsid w:val="001F3D52"/>
    <w:rsid w:val="001F4DAD"/>
    <w:rsid w:val="001F5438"/>
    <w:rsid w:val="001F66A2"/>
    <w:rsid w:val="001F7791"/>
    <w:rsid w:val="002019D6"/>
    <w:rsid w:val="00201D03"/>
    <w:rsid w:val="0020435A"/>
    <w:rsid w:val="00204A0B"/>
    <w:rsid w:val="00204B88"/>
    <w:rsid w:val="00204F27"/>
    <w:rsid w:val="0020714A"/>
    <w:rsid w:val="002108DF"/>
    <w:rsid w:val="00210E92"/>
    <w:rsid w:val="00210E9B"/>
    <w:rsid w:val="002139B2"/>
    <w:rsid w:val="00213B1F"/>
    <w:rsid w:val="0021461C"/>
    <w:rsid w:val="002230AA"/>
    <w:rsid w:val="002233E5"/>
    <w:rsid w:val="002236D2"/>
    <w:rsid w:val="00223959"/>
    <w:rsid w:val="00224368"/>
    <w:rsid w:val="00224E93"/>
    <w:rsid w:val="0022565F"/>
    <w:rsid w:val="00227C47"/>
    <w:rsid w:val="00227DC0"/>
    <w:rsid w:val="00227FFE"/>
    <w:rsid w:val="00231C70"/>
    <w:rsid w:val="00231E3D"/>
    <w:rsid w:val="002323EE"/>
    <w:rsid w:val="002327E4"/>
    <w:rsid w:val="00232862"/>
    <w:rsid w:val="002338E8"/>
    <w:rsid w:val="00233E0F"/>
    <w:rsid w:val="002351F0"/>
    <w:rsid w:val="00235971"/>
    <w:rsid w:val="00236BEF"/>
    <w:rsid w:val="00240082"/>
    <w:rsid w:val="00240B5F"/>
    <w:rsid w:val="00241228"/>
    <w:rsid w:val="002413E8"/>
    <w:rsid w:val="0024231F"/>
    <w:rsid w:val="00242DFE"/>
    <w:rsid w:val="00244862"/>
    <w:rsid w:val="00244C68"/>
    <w:rsid w:val="0024510B"/>
    <w:rsid w:val="00251192"/>
    <w:rsid w:val="002512D6"/>
    <w:rsid w:val="00251A45"/>
    <w:rsid w:val="002539E5"/>
    <w:rsid w:val="00254AB4"/>
    <w:rsid w:val="00254D2F"/>
    <w:rsid w:val="002607B7"/>
    <w:rsid w:val="0026311F"/>
    <w:rsid w:val="002641BC"/>
    <w:rsid w:val="0026564C"/>
    <w:rsid w:val="002659FD"/>
    <w:rsid w:val="0026730C"/>
    <w:rsid w:val="00270B63"/>
    <w:rsid w:val="00271B0F"/>
    <w:rsid w:val="0027280A"/>
    <w:rsid w:val="00272B41"/>
    <w:rsid w:val="00273A85"/>
    <w:rsid w:val="00275C20"/>
    <w:rsid w:val="002764B3"/>
    <w:rsid w:val="0027716B"/>
    <w:rsid w:val="0027760D"/>
    <w:rsid w:val="00277EF1"/>
    <w:rsid w:val="00281B74"/>
    <w:rsid w:val="0028340E"/>
    <w:rsid w:val="00283710"/>
    <w:rsid w:val="002844CD"/>
    <w:rsid w:val="00284BB0"/>
    <w:rsid w:val="002858DB"/>
    <w:rsid w:val="00285D7E"/>
    <w:rsid w:val="00286A16"/>
    <w:rsid w:val="00286ABD"/>
    <w:rsid w:val="00287A97"/>
    <w:rsid w:val="00287E57"/>
    <w:rsid w:val="00290477"/>
    <w:rsid w:val="00290DE0"/>
    <w:rsid w:val="002935B1"/>
    <w:rsid w:val="00293622"/>
    <w:rsid w:val="0029401C"/>
    <w:rsid w:val="00294030"/>
    <w:rsid w:val="00296810"/>
    <w:rsid w:val="00297C69"/>
    <w:rsid w:val="002A0CD5"/>
    <w:rsid w:val="002A1BF7"/>
    <w:rsid w:val="002A31F8"/>
    <w:rsid w:val="002A342B"/>
    <w:rsid w:val="002A4DAE"/>
    <w:rsid w:val="002A6789"/>
    <w:rsid w:val="002A6925"/>
    <w:rsid w:val="002A7CFE"/>
    <w:rsid w:val="002B09B9"/>
    <w:rsid w:val="002B0A2A"/>
    <w:rsid w:val="002B2849"/>
    <w:rsid w:val="002B2C92"/>
    <w:rsid w:val="002B342E"/>
    <w:rsid w:val="002B585B"/>
    <w:rsid w:val="002B6742"/>
    <w:rsid w:val="002C02AD"/>
    <w:rsid w:val="002C1114"/>
    <w:rsid w:val="002C13D6"/>
    <w:rsid w:val="002C24FF"/>
    <w:rsid w:val="002C4259"/>
    <w:rsid w:val="002C5002"/>
    <w:rsid w:val="002C5818"/>
    <w:rsid w:val="002C5A9B"/>
    <w:rsid w:val="002C5DA9"/>
    <w:rsid w:val="002C5E7D"/>
    <w:rsid w:val="002C64EB"/>
    <w:rsid w:val="002C6F38"/>
    <w:rsid w:val="002D1BE7"/>
    <w:rsid w:val="002D25C1"/>
    <w:rsid w:val="002D38BC"/>
    <w:rsid w:val="002D4607"/>
    <w:rsid w:val="002D4863"/>
    <w:rsid w:val="002D63BD"/>
    <w:rsid w:val="002D7408"/>
    <w:rsid w:val="002E0DED"/>
    <w:rsid w:val="002E14CF"/>
    <w:rsid w:val="002E6623"/>
    <w:rsid w:val="002E6A3A"/>
    <w:rsid w:val="002F0A59"/>
    <w:rsid w:val="002F1994"/>
    <w:rsid w:val="002F35C4"/>
    <w:rsid w:val="002F7239"/>
    <w:rsid w:val="002F779C"/>
    <w:rsid w:val="0030076C"/>
    <w:rsid w:val="00301B2B"/>
    <w:rsid w:val="00301D4D"/>
    <w:rsid w:val="003022F0"/>
    <w:rsid w:val="00302A31"/>
    <w:rsid w:val="00302C90"/>
    <w:rsid w:val="00302EC3"/>
    <w:rsid w:val="00302FF7"/>
    <w:rsid w:val="0030315D"/>
    <w:rsid w:val="00303526"/>
    <w:rsid w:val="00305B34"/>
    <w:rsid w:val="0030625B"/>
    <w:rsid w:val="003068C4"/>
    <w:rsid w:val="0030724F"/>
    <w:rsid w:val="003077F9"/>
    <w:rsid w:val="003122F0"/>
    <w:rsid w:val="00313418"/>
    <w:rsid w:val="00313876"/>
    <w:rsid w:val="00314BA9"/>
    <w:rsid w:val="003153B3"/>
    <w:rsid w:val="0031683F"/>
    <w:rsid w:val="00317042"/>
    <w:rsid w:val="0031704F"/>
    <w:rsid w:val="00317B64"/>
    <w:rsid w:val="00320499"/>
    <w:rsid w:val="003239CB"/>
    <w:rsid w:val="00323F89"/>
    <w:rsid w:val="00324D17"/>
    <w:rsid w:val="00325056"/>
    <w:rsid w:val="003253C0"/>
    <w:rsid w:val="00327000"/>
    <w:rsid w:val="0033083D"/>
    <w:rsid w:val="00331717"/>
    <w:rsid w:val="00331FB6"/>
    <w:rsid w:val="00333209"/>
    <w:rsid w:val="00333836"/>
    <w:rsid w:val="003338B7"/>
    <w:rsid w:val="00334899"/>
    <w:rsid w:val="00335A23"/>
    <w:rsid w:val="00335DD4"/>
    <w:rsid w:val="00335EBC"/>
    <w:rsid w:val="003368D5"/>
    <w:rsid w:val="00336D17"/>
    <w:rsid w:val="00344D04"/>
    <w:rsid w:val="00346E3F"/>
    <w:rsid w:val="00353B66"/>
    <w:rsid w:val="003545A8"/>
    <w:rsid w:val="0035571B"/>
    <w:rsid w:val="00355CD1"/>
    <w:rsid w:val="00361940"/>
    <w:rsid w:val="003628A1"/>
    <w:rsid w:val="00363519"/>
    <w:rsid w:val="003639DE"/>
    <w:rsid w:val="00364305"/>
    <w:rsid w:val="00364B21"/>
    <w:rsid w:val="003658B0"/>
    <w:rsid w:val="0036710D"/>
    <w:rsid w:val="003718DD"/>
    <w:rsid w:val="00373689"/>
    <w:rsid w:val="00373C40"/>
    <w:rsid w:val="0037429C"/>
    <w:rsid w:val="0037451F"/>
    <w:rsid w:val="00376399"/>
    <w:rsid w:val="00376A0D"/>
    <w:rsid w:val="00377C92"/>
    <w:rsid w:val="00380486"/>
    <w:rsid w:val="00380ACA"/>
    <w:rsid w:val="0038179B"/>
    <w:rsid w:val="00381A5F"/>
    <w:rsid w:val="00383C3B"/>
    <w:rsid w:val="00386FB9"/>
    <w:rsid w:val="00390C5C"/>
    <w:rsid w:val="00391757"/>
    <w:rsid w:val="00391D1D"/>
    <w:rsid w:val="003931E4"/>
    <w:rsid w:val="00395A77"/>
    <w:rsid w:val="003A08BB"/>
    <w:rsid w:val="003A1334"/>
    <w:rsid w:val="003A16CF"/>
    <w:rsid w:val="003A1B2B"/>
    <w:rsid w:val="003A4D48"/>
    <w:rsid w:val="003A5385"/>
    <w:rsid w:val="003B276A"/>
    <w:rsid w:val="003B3D37"/>
    <w:rsid w:val="003B3DC8"/>
    <w:rsid w:val="003B46B1"/>
    <w:rsid w:val="003B52AC"/>
    <w:rsid w:val="003B54E4"/>
    <w:rsid w:val="003B59FB"/>
    <w:rsid w:val="003B63D8"/>
    <w:rsid w:val="003B6765"/>
    <w:rsid w:val="003B6C08"/>
    <w:rsid w:val="003B7FBB"/>
    <w:rsid w:val="003C0641"/>
    <w:rsid w:val="003C16E4"/>
    <w:rsid w:val="003C2945"/>
    <w:rsid w:val="003C3E67"/>
    <w:rsid w:val="003C3FBB"/>
    <w:rsid w:val="003C5067"/>
    <w:rsid w:val="003C5F27"/>
    <w:rsid w:val="003D374C"/>
    <w:rsid w:val="003D4E48"/>
    <w:rsid w:val="003D6724"/>
    <w:rsid w:val="003D72A1"/>
    <w:rsid w:val="003E05F5"/>
    <w:rsid w:val="003E36DD"/>
    <w:rsid w:val="003E4CE9"/>
    <w:rsid w:val="003E4E41"/>
    <w:rsid w:val="003E58C0"/>
    <w:rsid w:val="003E7EBE"/>
    <w:rsid w:val="003F067B"/>
    <w:rsid w:val="003F0788"/>
    <w:rsid w:val="003F0A5F"/>
    <w:rsid w:val="003F1F1A"/>
    <w:rsid w:val="003F28A7"/>
    <w:rsid w:val="003F2B32"/>
    <w:rsid w:val="003F2B4C"/>
    <w:rsid w:val="003F4CBF"/>
    <w:rsid w:val="003F533D"/>
    <w:rsid w:val="003F743D"/>
    <w:rsid w:val="00400E32"/>
    <w:rsid w:val="004010B5"/>
    <w:rsid w:val="004036C8"/>
    <w:rsid w:val="004036D8"/>
    <w:rsid w:val="00404361"/>
    <w:rsid w:val="00406FB4"/>
    <w:rsid w:val="00407571"/>
    <w:rsid w:val="00410C17"/>
    <w:rsid w:val="00410C9A"/>
    <w:rsid w:val="00412812"/>
    <w:rsid w:val="00412C03"/>
    <w:rsid w:val="00412D04"/>
    <w:rsid w:val="00413C18"/>
    <w:rsid w:val="004226D0"/>
    <w:rsid w:val="00422718"/>
    <w:rsid w:val="00423201"/>
    <w:rsid w:val="00424424"/>
    <w:rsid w:val="00424C8D"/>
    <w:rsid w:val="00424D7C"/>
    <w:rsid w:val="004275F0"/>
    <w:rsid w:val="0042794A"/>
    <w:rsid w:val="00427DB2"/>
    <w:rsid w:val="00427FDF"/>
    <w:rsid w:val="004304A0"/>
    <w:rsid w:val="00430606"/>
    <w:rsid w:val="00430DB9"/>
    <w:rsid w:val="00434278"/>
    <w:rsid w:val="00434FB9"/>
    <w:rsid w:val="0043643A"/>
    <w:rsid w:val="0044140F"/>
    <w:rsid w:val="0044374B"/>
    <w:rsid w:val="00445C47"/>
    <w:rsid w:val="00445E34"/>
    <w:rsid w:val="0044633C"/>
    <w:rsid w:val="00446FE9"/>
    <w:rsid w:val="00453345"/>
    <w:rsid w:val="00453B3A"/>
    <w:rsid w:val="004547A7"/>
    <w:rsid w:val="004548EF"/>
    <w:rsid w:val="00454D7E"/>
    <w:rsid w:val="004571C9"/>
    <w:rsid w:val="00457249"/>
    <w:rsid w:val="00457AE4"/>
    <w:rsid w:val="00460F16"/>
    <w:rsid w:val="004612FE"/>
    <w:rsid w:val="00461711"/>
    <w:rsid w:val="00461895"/>
    <w:rsid w:val="00464FA1"/>
    <w:rsid w:val="00465F90"/>
    <w:rsid w:val="004678AE"/>
    <w:rsid w:val="004679F9"/>
    <w:rsid w:val="00470EC4"/>
    <w:rsid w:val="004723BA"/>
    <w:rsid w:val="00472EC2"/>
    <w:rsid w:val="004735D1"/>
    <w:rsid w:val="0047415C"/>
    <w:rsid w:val="004746C9"/>
    <w:rsid w:val="00474F84"/>
    <w:rsid w:val="00477745"/>
    <w:rsid w:val="0047788D"/>
    <w:rsid w:val="0048021F"/>
    <w:rsid w:val="00480ACA"/>
    <w:rsid w:val="0048131B"/>
    <w:rsid w:val="00481AAC"/>
    <w:rsid w:val="00482A92"/>
    <w:rsid w:val="00482AE3"/>
    <w:rsid w:val="00483877"/>
    <w:rsid w:val="0048588E"/>
    <w:rsid w:val="00486390"/>
    <w:rsid w:val="00486423"/>
    <w:rsid w:val="004869B1"/>
    <w:rsid w:val="004873D4"/>
    <w:rsid w:val="0049310B"/>
    <w:rsid w:val="00494AEE"/>
    <w:rsid w:val="004953F2"/>
    <w:rsid w:val="00495DA2"/>
    <w:rsid w:val="004A003E"/>
    <w:rsid w:val="004A027D"/>
    <w:rsid w:val="004A0DE8"/>
    <w:rsid w:val="004A24C5"/>
    <w:rsid w:val="004A2EA7"/>
    <w:rsid w:val="004A30A1"/>
    <w:rsid w:val="004A429B"/>
    <w:rsid w:val="004A4F42"/>
    <w:rsid w:val="004A5B7C"/>
    <w:rsid w:val="004A6518"/>
    <w:rsid w:val="004A7A6F"/>
    <w:rsid w:val="004A7D10"/>
    <w:rsid w:val="004A7E25"/>
    <w:rsid w:val="004B01CE"/>
    <w:rsid w:val="004B02A8"/>
    <w:rsid w:val="004B25C3"/>
    <w:rsid w:val="004B29BB"/>
    <w:rsid w:val="004B2BE2"/>
    <w:rsid w:val="004B2DE1"/>
    <w:rsid w:val="004B30AA"/>
    <w:rsid w:val="004B3E7A"/>
    <w:rsid w:val="004B46B6"/>
    <w:rsid w:val="004B5184"/>
    <w:rsid w:val="004B58AC"/>
    <w:rsid w:val="004B5901"/>
    <w:rsid w:val="004B662E"/>
    <w:rsid w:val="004B6E03"/>
    <w:rsid w:val="004B6E3A"/>
    <w:rsid w:val="004B75FD"/>
    <w:rsid w:val="004C0067"/>
    <w:rsid w:val="004C03E5"/>
    <w:rsid w:val="004C1C8C"/>
    <w:rsid w:val="004C36EE"/>
    <w:rsid w:val="004C45FF"/>
    <w:rsid w:val="004C5261"/>
    <w:rsid w:val="004C76E9"/>
    <w:rsid w:val="004D0FFE"/>
    <w:rsid w:val="004D1192"/>
    <w:rsid w:val="004D2A78"/>
    <w:rsid w:val="004D432C"/>
    <w:rsid w:val="004D4845"/>
    <w:rsid w:val="004D5274"/>
    <w:rsid w:val="004D7787"/>
    <w:rsid w:val="004E0811"/>
    <w:rsid w:val="004E0D54"/>
    <w:rsid w:val="004E21A9"/>
    <w:rsid w:val="004E3136"/>
    <w:rsid w:val="004E3812"/>
    <w:rsid w:val="004E3E32"/>
    <w:rsid w:val="004E5FE6"/>
    <w:rsid w:val="004E6C45"/>
    <w:rsid w:val="004E7EC7"/>
    <w:rsid w:val="004E7FA9"/>
    <w:rsid w:val="004F097D"/>
    <w:rsid w:val="004F0EBC"/>
    <w:rsid w:val="004F0FC4"/>
    <w:rsid w:val="004F2110"/>
    <w:rsid w:val="004F21E6"/>
    <w:rsid w:val="004F4673"/>
    <w:rsid w:val="004F4802"/>
    <w:rsid w:val="004F5A06"/>
    <w:rsid w:val="004F5D49"/>
    <w:rsid w:val="004F6FBA"/>
    <w:rsid w:val="004F7D2C"/>
    <w:rsid w:val="00500676"/>
    <w:rsid w:val="005013FA"/>
    <w:rsid w:val="005029C8"/>
    <w:rsid w:val="0050434A"/>
    <w:rsid w:val="0050694A"/>
    <w:rsid w:val="00506B51"/>
    <w:rsid w:val="00507F21"/>
    <w:rsid w:val="0051111A"/>
    <w:rsid w:val="005112AE"/>
    <w:rsid w:val="005123CE"/>
    <w:rsid w:val="00512809"/>
    <w:rsid w:val="00514C5A"/>
    <w:rsid w:val="00516965"/>
    <w:rsid w:val="00516EC0"/>
    <w:rsid w:val="00516EE0"/>
    <w:rsid w:val="0051702B"/>
    <w:rsid w:val="005177D9"/>
    <w:rsid w:val="00521310"/>
    <w:rsid w:val="005215CB"/>
    <w:rsid w:val="00521715"/>
    <w:rsid w:val="00522664"/>
    <w:rsid w:val="005230E5"/>
    <w:rsid w:val="00524320"/>
    <w:rsid w:val="00524DC2"/>
    <w:rsid w:val="005253DD"/>
    <w:rsid w:val="00525D61"/>
    <w:rsid w:val="00526254"/>
    <w:rsid w:val="00530DD2"/>
    <w:rsid w:val="0053140D"/>
    <w:rsid w:val="00531B3F"/>
    <w:rsid w:val="005345A2"/>
    <w:rsid w:val="00535FBF"/>
    <w:rsid w:val="005370F0"/>
    <w:rsid w:val="00537422"/>
    <w:rsid w:val="00537BE0"/>
    <w:rsid w:val="00540447"/>
    <w:rsid w:val="0054086D"/>
    <w:rsid w:val="00540B8D"/>
    <w:rsid w:val="00540FBC"/>
    <w:rsid w:val="005410CE"/>
    <w:rsid w:val="00541130"/>
    <w:rsid w:val="00541643"/>
    <w:rsid w:val="00541DD9"/>
    <w:rsid w:val="005420D0"/>
    <w:rsid w:val="00542312"/>
    <w:rsid w:val="00545B2F"/>
    <w:rsid w:val="00546D1C"/>
    <w:rsid w:val="005502B0"/>
    <w:rsid w:val="00550534"/>
    <w:rsid w:val="00553A3F"/>
    <w:rsid w:val="00554E6A"/>
    <w:rsid w:val="00554F51"/>
    <w:rsid w:val="0055581A"/>
    <w:rsid w:val="0055621A"/>
    <w:rsid w:val="00556524"/>
    <w:rsid w:val="00556584"/>
    <w:rsid w:val="00556D11"/>
    <w:rsid w:val="00557F3C"/>
    <w:rsid w:val="00560100"/>
    <w:rsid w:val="00561812"/>
    <w:rsid w:val="005623CD"/>
    <w:rsid w:val="00562597"/>
    <w:rsid w:val="0056314B"/>
    <w:rsid w:val="0056364A"/>
    <w:rsid w:val="00563AF4"/>
    <w:rsid w:val="005646D4"/>
    <w:rsid w:val="00564CDE"/>
    <w:rsid w:val="00564EB1"/>
    <w:rsid w:val="00566076"/>
    <w:rsid w:val="00567E1D"/>
    <w:rsid w:val="005700DE"/>
    <w:rsid w:val="0057051E"/>
    <w:rsid w:val="00571F40"/>
    <w:rsid w:val="00572539"/>
    <w:rsid w:val="00572D4C"/>
    <w:rsid w:val="00573322"/>
    <w:rsid w:val="00573BE8"/>
    <w:rsid w:val="00573E4B"/>
    <w:rsid w:val="00575255"/>
    <w:rsid w:val="00577C7E"/>
    <w:rsid w:val="00577E1B"/>
    <w:rsid w:val="00581453"/>
    <w:rsid w:val="0058399F"/>
    <w:rsid w:val="005841F2"/>
    <w:rsid w:val="005852C5"/>
    <w:rsid w:val="00586A0B"/>
    <w:rsid w:val="0058703B"/>
    <w:rsid w:val="00587B88"/>
    <w:rsid w:val="0059093C"/>
    <w:rsid w:val="00593417"/>
    <w:rsid w:val="005941F9"/>
    <w:rsid w:val="00594294"/>
    <w:rsid w:val="005942BC"/>
    <w:rsid w:val="005958C1"/>
    <w:rsid w:val="00597D73"/>
    <w:rsid w:val="005A1569"/>
    <w:rsid w:val="005A1C89"/>
    <w:rsid w:val="005A2AFA"/>
    <w:rsid w:val="005A4A38"/>
    <w:rsid w:val="005A5C8F"/>
    <w:rsid w:val="005A6B93"/>
    <w:rsid w:val="005A7735"/>
    <w:rsid w:val="005A79CF"/>
    <w:rsid w:val="005B017E"/>
    <w:rsid w:val="005B0750"/>
    <w:rsid w:val="005B09E7"/>
    <w:rsid w:val="005B2740"/>
    <w:rsid w:val="005B369D"/>
    <w:rsid w:val="005B36FE"/>
    <w:rsid w:val="005C088F"/>
    <w:rsid w:val="005C16DB"/>
    <w:rsid w:val="005C1B5C"/>
    <w:rsid w:val="005C27E1"/>
    <w:rsid w:val="005C3C4A"/>
    <w:rsid w:val="005C4609"/>
    <w:rsid w:val="005C4CBC"/>
    <w:rsid w:val="005C5E70"/>
    <w:rsid w:val="005C77E2"/>
    <w:rsid w:val="005C7B1D"/>
    <w:rsid w:val="005D0652"/>
    <w:rsid w:val="005D1483"/>
    <w:rsid w:val="005D2B6B"/>
    <w:rsid w:val="005D4038"/>
    <w:rsid w:val="005D41D4"/>
    <w:rsid w:val="005D537F"/>
    <w:rsid w:val="005D6A95"/>
    <w:rsid w:val="005D78A5"/>
    <w:rsid w:val="005E154A"/>
    <w:rsid w:val="005E16E2"/>
    <w:rsid w:val="005E23D1"/>
    <w:rsid w:val="005E6F69"/>
    <w:rsid w:val="005E7179"/>
    <w:rsid w:val="005F14A2"/>
    <w:rsid w:val="005F3EBF"/>
    <w:rsid w:val="005F5FFD"/>
    <w:rsid w:val="005F716B"/>
    <w:rsid w:val="005F7201"/>
    <w:rsid w:val="00600668"/>
    <w:rsid w:val="00601EF9"/>
    <w:rsid w:val="0060317A"/>
    <w:rsid w:val="00603CFD"/>
    <w:rsid w:val="00605A70"/>
    <w:rsid w:val="00606E43"/>
    <w:rsid w:val="006073EE"/>
    <w:rsid w:val="0061094A"/>
    <w:rsid w:val="00610FF5"/>
    <w:rsid w:val="006110AC"/>
    <w:rsid w:val="00611344"/>
    <w:rsid w:val="006114E7"/>
    <w:rsid w:val="006128F9"/>
    <w:rsid w:val="00613133"/>
    <w:rsid w:val="006133AB"/>
    <w:rsid w:val="0061389D"/>
    <w:rsid w:val="0061773D"/>
    <w:rsid w:val="006227A1"/>
    <w:rsid w:val="006230AD"/>
    <w:rsid w:val="00623BEF"/>
    <w:rsid w:val="006248A7"/>
    <w:rsid w:val="0062606D"/>
    <w:rsid w:val="0062688A"/>
    <w:rsid w:val="00630648"/>
    <w:rsid w:val="006325D7"/>
    <w:rsid w:val="00632C81"/>
    <w:rsid w:val="00632EAD"/>
    <w:rsid w:val="006349DF"/>
    <w:rsid w:val="00640290"/>
    <w:rsid w:val="00641068"/>
    <w:rsid w:val="00645152"/>
    <w:rsid w:val="00646401"/>
    <w:rsid w:val="0065056D"/>
    <w:rsid w:val="00652591"/>
    <w:rsid w:val="006525BE"/>
    <w:rsid w:val="006525F9"/>
    <w:rsid w:val="00654158"/>
    <w:rsid w:val="00654E7A"/>
    <w:rsid w:val="00655AAA"/>
    <w:rsid w:val="00656353"/>
    <w:rsid w:val="006563DB"/>
    <w:rsid w:val="00656FC3"/>
    <w:rsid w:val="00657502"/>
    <w:rsid w:val="00661442"/>
    <w:rsid w:val="006615DF"/>
    <w:rsid w:val="00661699"/>
    <w:rsid w:val="0066244D"/>
    <w:rsid w:val="00662764"/>
    <w:rsid w:val="00662BBD"/>
    <w:rsid w:val="0067365A"/>
    <w:rsid w:val="006755AC"/>
    <w:rsid w:val="00675880"/>
    <w:rsid w:val="00681317"/>
    <w:rsid w:val="00681750"/>
    <w:rsid w:val="00682D76"/>
    <w:rsid w:val="00683EF1"/>
    <w:rsid w:val="0068510F"/>
    <w:rsid w:val="00685765"/>
    <w:rsid w:val="006910FB"/>
    <w:rsid w:val="00691643"/>
    <w:rsid w:val="00693078"/>
    <w:rsid w:val="006936CD"/>
    <w:rsid w:val="00693712"/>
    <w:rsid w:val="00693A69"/>
    <w:rsid w:val="006955F6"/>
    <w:rsid w:val="0069583B"/>
    <w:rsid w:val="006A1215"/>
    <w:rsid w:val="006A1C39"/>
    <w:rsid w:val="006A1D98"/>
    <w:rsid w:val="006A3016"/>
    <w:rsid w:val="006A3E37"/>
    <w:rsid w:val="006A41E2"/>
    <w:rsid w:val="006A4783"/>
    <w:rsid w:val="006A4A44"/>
    <w:rsid w:val="006A52DF"/>
    <w:rsid w:val="006A5D89"/>
    <w:rsid w:val="006A61DB"/>
    <w:rsid w:val="006A78D2"/>
    <w:rsid w:val="006B0222"/>
    <w:rsid w:val="006B1478"/>
    <w:rsid w:val="006B1739"/>
    <w:rsid w:val="006B1F31"/>
    <w:rsid w:val="006B4663"/>
    <w:rsid w:val="006B5666"/>
    <w:rsid w:val="006B5BC4"/>
    <w:rsid w:val="006B665A"/>
    <w:rsid w:val="006B79DA"/>
    <w:rsid w:val="006C13E5"/>
    <w:rsid w:val="006C1EAD"/>
    <w:rsid w:val="006C2667"/>
    <w:rsid w:val="006C30FD"/>
    <w:rsid w:val="006C3494"/>
    <w:rsid w:val="006C4864"/>
    <w:rsid w:val="006C4EE9"/>
    <w:rsid w:val="006C5EE1"/>
    <w:rsid w:val="006C7488"/>
    <w:rsid w:val="006C7567"/>
    <w:rsid w:val="006D0180"/>
    <w:rsid w:val="006D2CB1"/>
    <w:rsid w:val="006D42E1"/>
    <w:rsid w:val="006D4C6F"/>
    <w:rsid w:val="006D5C32"/>
    <w:rsid w:val="006E08EB"/>
    <w:rsid w:val="006E0FC2"/>
    <w:rsid w:val="006E1399"/>
    <w:rsid w:val="006E17FF"/>
    <w:rsid w:val="006E26C7"/>
    <w:rsid w:val="006E3BF5"/>
    <w:rsid w:val="006E3F47"/>
    <w:rsid w:val="006E4055"/>
    <w:rsid w:val="006E462C"/>
    <w:rsid w:val="006E5089"/>
    <w:rsid w:val="006E5390"/>
    <w:rsid w:val="006E6048"/>
    <w:rsid w:val="006E683A"/>
    <w:rsid w:val="006E7C10"/>
    <w:rsid w:val="006F0110"/>
    <w:rsid w:val="006F0316"/>
    <w:rsid w:val="006F03AE"/>
    <w:rsid w:val="006F3B38"/>
    <w:rsid w:val="006F3EAC"/>
    <w:rsid w:val="0070066A"/>
    <w:rsid w:val="00703C9B"/>
    <w:rsid w:val="00704C87"/>
    <w:rsid w:val="00705186"/>
    <w:rsid w:val="00705413"/>
    <w:rsid w:val="00705F4C"/>
    <w:rsid w:val="00706243"/>
    <w:rsid w:val="00706B71"/>
    <w:rsid w:val="00710E93"/>
    <w:rsid w:val="00711392"/>
    <w:rsid w:val="007120BD"/>
    <w:rsid w:val="00713755"/>
    <w:rsid w:val="007137D7"/>
    <w:rsid w:val="00714989"/>
    <w:rsid w:val="0071522C"/>
    <w:rsid w:val="00716AAB"/>
    <w:rsid w:val="00717C99"/>
    <w:rsid w:val="00717E68"/>
    <w:rsid w:val="007236A6"/>
    <w:rsid w:val="0072435A"/>
    <w:rsid w:val="00724CBC"/>
    <w:rsid w:val="0072535B"/>
    <w:rsid w:val="00725849"/>
    <w:rsid w:val="00725ED9"/>
    <w:rsid w:val="00726C2F"/>
    <w:rsid w:val="007276BF"/>
    <w:rsid w:val="007300A0"/>
    <w:rsid w:val="007311D7"/>
    <w:rsid w:val="007314A4"/>
    <w:rsid w:val="00731D2D"/>
    <w:rsid w:val="00732486"/>
    <w:rsid w:val="00733BE7"/>
    <w:rsid w:val="00733D64"/>
    <w:rsid w:val="00733EF5"/>
    <w:rsid w:val="00735427"/>
    <w:rsid w:val="00736DD4"/>
    <w:rsid w:val="00737FE1"/>
    <w:rsid w:val="0074006B"/>
    <w:rsid w:val="00741E5F"/>
    <w:rsid w:val="007423EA"/>
    <w:rsid w:val="007437EB"/>
    <w:rsid w:val="0074396C"/>
    <w:rsid w:val="0074567F"/>
    <w:rsid w:val="0074651A"/>
    <w:rsid w:val="00747330"/>
    <w:rsid w:val="007517BC"/>
    <w:rsid w:val="00752AB1"/>
    <w:rsid w:val="0075412C"/>
    <w:rsid w:val="00754191"/>
    <w:rsid w:val="00754A11"/>
    <w:rsid w:val="00760A75"/>
    <w:rsid w:val="00766C6F"/>
    <w:rsid w:val="00766D10"/>
    <w:rsid w:val="007678CD"/>
    <w:rsid w:val="00771263"/>
    <w:rsid w:val="007719CC"/>
    <w:rsid w:val="00774DCD"/>
    <w:rsid w:val="007756FA"/>
    <w:rsid w:val="007764EE"/>
    <w:rsid w:val="00780B6D"/>
    <w:rsid w:val="0078314B"/>
    <w:rsid w:val="00785F65"/>
    <w:rsid w:val="00791019"/>
    <w:rsid w:val="00791C3B"/>
    <w:rsid w:val="00792E7F"/>
    <w:rsid w:val="00793F12"/>
    <w:rsid w:val="007954EE"/>
    <w:rsid w:val="007957DD"/>
    <w:rsid w:val="00795A90"/>
    <w:rsid w:val="0079736D"/>
    <w:rsid w:val="007A1EC7"/>
    <w:rsid w:val="007A21DB"/>
    <w:rsid w:val="007A4007"/>
    <w:rsid w:val="007A5CA6"/>
    <w:rsid w:val="007A5E8C"/>
    <w:rsid w:val="007A6F77"/>
    <w:rsid w:val="007A7731"/>
    <w:rsid w:val="007A793F"/>
    <w:rsid w:val="007A7B71"/>
    <w:rsid w:val="007A7EB7"/>
    <w:rsid w:val="007B003D"/>
    <w:rsid w:val="007B194D"/>
    <w:rsid w:val="007B3072"/>
    <w:rsid w:val="007B3B22"/>
    <w:rsid w:val="007B3DAB"/>
    <w:rsid w:val="007B41C5"/>
    <w:rsid w:val="007B6C57"/>
    <w:rsid w:val="007C0D1E"/>
    <w:rsid w:val="007C2639"/>
    <w:rsid w:val="007C45D4"/>
    <w:rsid w:val="007C4DAD"/>
    <w:rsid w:val="007C5163"/>
    <w:rsid w:val="007C54A7"/>
    <w:rsid w:val="007C64BA"/>
    <w:rsid w:val="007D06E3"/>
    <w:rsid w:val="007D0729"/>
    <w:rsid w:val="007D3B8B"/>
    <w:rsid w:val="007D4072"/>
    <w:rsid w:val="007D47FC"/>
    <w:rsid w:val="007D4B4B"/>
    <w:rsid w:val="007D5989"/>
    <w:rsid w:val="007D5E4E"/>
    <w:rsid w:val="007D6D4F"/>
    <w:rsid w:val="007E2809"/>
    <w:rsid w:val="007E410D"/>
    <w:rsid w:val="007E4DE1"/>
    <w:rsid w:val="007E4DFD"/>
    <w:rsid w:val="007E4EB6"/>
    <w:rsid w:val="007E5BFA"/>
    <w:rsid w:val="007E6F16"/>
    <w:rsid w:val="007E7036"/>
    <w:rsid w:val="007E7893"/>
    <w:rsid w:val="007F1282"/>
    <w:rsid w:val="007F1DAB"/>
    <w:rsid w:val="007F20A7"/>
    <w:rsid w:val="007F23ED"/>
    <w:rsid w:val="007F31FC"/>
    <w:rsid w:val="007F48EA"/>
    <w:rsid w:val="007F4D66"/>
    <w:rsid w:val="007F62BD"/>
    <w:rsid w:val="007F7E8B"/>
    <w:rsid w:val="008008AD"/>
    <w:rsid w:val="008016AE"/>
    <w:rsid w:val="00801E3B"/>
    <w:rsid w:val="008038D7"/>
    <w:rsid w:val="00803C9C"/>
    <w:rsid w:val="0080586F"/>
    <w:rsid w:val="0080597C"/>
    <w:rsid w:val="00806AF2"/>
    <w:rsid w:val="00807415"/>
    <w:rsid w:val="00807527"/>
    <w:rsid w:val="0080798D"/>
    <w:rsid w:val="00807C20"/>
    <w:rsid w:val="00814BC6"/>
    <w:rsid w:val="008163A4"/>
    <w:rsid w:val="00817389"/>
    <w:rsid w:val="0082140F"/>
    <w:rsid w:val="00823278"/>
    <w:rsid w:val="00823E60"/>
    <w:rsid w:val="00823EF7"/>
    <w:rsid w:val="00825590"/>
    <w:rsid w:val="0082683A"/>
    <w:rsid w:val="00827026"/>
    <w:rsid w:val="008301BA"/>
    <w:rsid w:val="00831BE4"/>
    <w:rsid w:val="00833A2F"/>
    <w:rsid w:val="00833E07"/>
    <w:rsid w:val="0083487C"/>
    <w:rsid w:val="008356AF"/>
    <w:rsid w:val="008375C8"/>
    <w:rsid w:val="00837930"/>
    <w:rsid w:val="008419EB"/>
    <w:rsid w:val="008428C4"/>
    <w:rsid w:val="008475B1"/>
    <w:rsid w:val="00851DA5"/>
    <w:rsid w:val="008531E0"/>
    <w:rsid w:val="00854F1F"/>
    <w:rsid w:val="00857015"/>
    <w:rsid w:val="00860FE5"/>
    <w:rsid w:val="00861074"/>
    <w:rsid w:val="00861B23"/>
    <w:rsid w:val="00864FE3"/>
    <w:rsid w:val="00865039"/>
    <w:rsid w:val="008659A4"/>
    <w:rsid w:val="00865BD7"/>
    <w:rsid w:val="00867CE7"/>
    <w:rsid w:val="00870C97"/>
    <w:rsid w:val="00874633"/>
    <w:rsid w:val="008763CA"/>
    <w:rsid w:val="008829D9"/>
    <w:rsid w:val="0088343A"/>
    <w:rsid w:val="00887695"/>
    <w:rsid w:val="00887F3F"/>
    <w:rsid w:val="00890C51"/>
    <w:rsid w:val="00890E67"/>
    <w:rsid w:val="0089225F"/>
    <w:rsid w:val="008935C4"/>
    <w:rsid w:val="00893F90"/>
    <w:rsid w:val="00895762"/>
    <w:rsid w:val="00897617"/>
    <w:rsid w:val="008A0266"/>
    <w:rsid w:val="008A12C8"/>
    <w:rsid w:val="008A4513"/>
    <w:rsid w:val="008A489C"/>
    <w:rsid w:val="008A55CE"/>
    <w:rsid w:val="008A5FAD"/>
    <w:rsid w:val="008A731E"/>
    <w:rsid w:val="008A78BD"/>
    <w:rsid w:val="008B03B8"/>
    <w:rsid w:val="008B0857"/>
    <w:rsid w:val="008B0FAB"/>
    <w:rsid w:val="008B101E"/>
    <w:rsid w:val="008B2466"/>
    <w:rsid w:val="008B389E"/>
    <w:rsid w:val="008B5804"/>
    <w:rsid w:val="008B6031"/>
    <w:rsid w:val="008B7159"/>
    <w:rsid w:val="008C1E4B"/>
    <w:rsid w:val="008C21D4"/>
    <w:rsid w:val="008C2EC3"/>
    <w:rsid w:val="008C4B4D"/>
    <w:rsid w:val="008C666B"/>
    <w:rsid w:val="008D0AA0"/>
    <w:rsid w:val="008D1D3F"/>
    <w:rsid w:val="008D2858"/>
    <w:rsid w:val="008D2881"/>
    <w:rsid w:val="008D5D9F"/>
    <w:rsid w:val="008D617B"/>
    <w:rsid w:val="008E1D33"/>
    <w:rsid w:val="008E29A7"/>
    <w:rsid w:val="008E3455"/>
    <w:rsid w:val="008E46D1"/>
    <w:rsid w:val="008E535B"/>
    <w:rsid w:val="008E6DDF"/>
    <w:rsid w:val="008E7B12"/>
    <w:rsid w:val="008F12C8"/>
    <w:rsid w:val="008F2481"/>
    <w:rsid w:val="008F3D6A"/>
    <w:rsid w:val="008F56BE"/>
    <w:rsid w:val="00902A9E"/>
    <w:rsid w:val="009048DD"/>
    <w:rsid w:val="009067B6"/>
    <w:rsid w:val="00906F4C"/>
    <w:rsid w:val="00912E9F"/>
    <w:rsid w:val="00916B26"/>
    <w:rsid w:val="00917116"/>
    <w:rsid w:val="00922B16"/>
    <w:rsid w:val="009254CD"/>
    <w:rsid w:val="0092608D"/>
    <w:rsid w:val="0092721C"/>
    <w:rsid w:val="0092785A"/>
    <w:rsid w:val="00927868"/>
    <w:rsid w:val="00930764"/>
    <w:rsid w:val="00930B7C"/>
    <w:rsid w:val="00933036"/>
    <w:rsid w:val="0093556D"/>
    <w:rsid w:val="00935BA4"/>
    <w:rsid w:val="00940197"/>
    <w:rsid w:val="00940589"/>
    <w:rsid w:val="00940A84"/>
    <w:rsid w:val="00940E15"/>
    <w:rsid w:val="00941A2B"/>
    <w:rsid w:val="00941CB6"/>
    <w:rsid w:val="00941E11"/>
    <w:rsid w:val="00942C9D"/>
    <w:rsid w:val="009440BB"/>
    <w:rsid w:val="00944AD2"/>
    <w:rsid w:val="009458DB"/>
    <w:rsid w:val="00945C00"/>
    <w:rsid w:val="009478B0"/>
    <w:rsid w:val="00950357"/>
    <w:rsid w:val="00951DF4"/>
    <w:rsid w:val="00953094"/>
    <w:rsid w:val="00953506"/>
    <w:rsid w:val="00953D0D"/>
    <w:rsid w:val="0095658C"/>
    <w:rsid w:val="00956D65"/>
    <w:rsid w:val="00962BD4"/>
    <w:rsid w:val="00963219"/>
    <w:rsid w:val="009632D2"/>
    <w:rsid w:val="00963993"/>
    <w:rsid w:val="00964D44"/>
    <w:rsid w:val="00967DE7"/>
    <w:rsid w:val="00970216"/>
    <w:rsid w:val="009714EC"/>
    <w:rsid w:val="00972BC1"/>
    <w:rsid w:val="009743EE"/>
    <w:rsid w:val="0097541A"/>
    <w:rsid w:val="009760CA"/>
    <w:rsid w:val="009801C3"/>
    <w:rsid w:val="0098355E"/>
    <w:rsid w:val="00983D6C"/>
    <w:rsid w:val="009843FE"/>
    <w:rsid w:val="0098602E"/>
    <w:rsid w:val="00994C4A"/>
    <w:rsid w:val="009952F0"/>
    <w:rsid w:val="0099587C"/>
    <w:rsid w:val="009967CB"/>
    <w:rsid w:val="00996B2E"/>
    <w:rsid w:val="00996E55"/>
    <w:rsid w:val="009971B0"/>
    <w:rsid w:val="009A397A"/>
    <w:rsid w:val="009A60E1"/>
    <w:rsid w:val="009A66E2"/>
    <w:rsid w:val="009A7EEB"/>
    <w:rsid w:val="009B011C"/>
    <w:rsid w:val="009B3297"/>
    <w:rsid w:val="009B38DC"/>
    <w:rsid w:val="009B3B43"/>
    <w:rsid w:val="009B407F"/>
    <w:rsid w:val="009C0E06"/>
    <w:rsid w:val="009C2D1E"/>
    <w:rsid w:val="009C3D09"/>
    <w:rsid w:val="009C605F"/>
    <w:rsid w:val="009D0057"/>
    <w:rsid w:val="009D29D5"/>
    <w:rsid w:val="009D3B56"/>
    <w:rsid w:val="009D4351"/>
    <w:rsid w:val="009D4BDD"/>
    <w:rsid w:val="009D5F65"/>
    <w:rsid w:val="009E44AA"/>
    <w:rsid w:val="009E4C74"/>
    <w:rsid w:val="009E5354"/>
    <w:rsid w:val="009E5527"/>
    <w:rsid w:val="009E5FEE"/>
    <w:rsid w:val="009E6081"/>
    <w:rsid w:val="009E609D"/>
    <w:rsid w:val="009F0C3E"/>
    <w:rsid w:val="009F3E22"/>
    <w:rsid w:val="009F47C7"/>
    <w:rsid w:val="00A021FB"/>
    <w:rsid w:val="00A03932"/>
    <w:rsid w:val="00A03C12"/>
    <w:rsid w:val="00A0420B"/>
    <w:rsid w:val="00A056BA"/>
    <w:rsid w:val="00A11F76"/>
    <w:rsid w:val="00A12399"/>
    <w:rsid w:val="00A13518"/>
    <w:rsid w:val="00A13967"/>
    <w:rsid w:val="00A155C3"/>
    <w:rsid w:val="00A16F54"/>
    <w:rsid w:val="00A17638"/>
    <w:rsid w:val="00A20E2E"/>
    <w:rsid w:val="00A215E3"/>
    <w:rsid w:val="00A21BF3"/>
    <w:rsid w:val="00A24AD3"/>
    <w:rsid w:val="00A2565D"/>
    <w:rsid w:val="00A25F24"/>
    <w:rsid w:val="00A265EE"/>
    <w:rsid w:val="00A27A67"/>
    <w:rsid w:val="00A314DA"/>
    <w:rsid w:val="00A32F12"/>
    <w:rsid w:val="00A34B2F"/>
    <w:rsid w:val="00A34DA2"/>
    <w:rsid w:val="00A35EE6"/>
    <w:rsid w:val="00A37FBF"/>
    <w:rsid w:val="00A406EE"/>
    <w:rsid w:val="00A411CA"/>
    <w:rsid w:val="00A43675"/>
    <w:rsid w:val="00A43860"/>
    <w:rsid w:val="00A43F19"/>
    <w:rsid w:val="00A44D7C"/>
    <w:rsid w:val="00A44F48"/>
    <w:rsid w:val="00A4552C"/>
    <w:rsid w:val="00A4788F"/>
    <w:rsid w:val="00A52D6A"/>
    <w:rsid w:val="00A541FA"/>
    <w:rsid w:val="00A549D6"/>
    <w:rsid w:val="00A566A9"/>
    <w:rsid w:val="00A6155F"/>
    <w:rsid w:val="00A62572"/>
    <w:rsid w:val="00A638B4"/>
    <w:rsid w:val="00A665A8"/>
    <w:rsid w:val="00A67224"/>
    <w:rsid w:val="00A6788E"/>
    <w:rsid w:val="00A70224"/>
    <w:rsid w:val="00A753B8"/>
    <w:rsid w:val="00A807ED"/>
    <w:rsid w:val="00A816FC"/>
    <w:rsid w:val="00A828B4"/>
    <w:rsid w:val="00A82AA8"/>
    <w:rsid w:val="00A82F11"/>
    <w:rsid w:val="00A86E0D"/>
    <w:rsid w:val="00A90462"/>
    <w:rsid w:val="00A92FE8"/>
    <w:rsid w:val="00A93B96"/>
    <w:rsid w:val="00AA0BF8"/>
    <w:rsid w:val="00AA172E"/>
    <w:rsid w:val="00AA1C90"/>
    <w:rsid w:val="00AA3173"/>
    <w:rsid w:val="00AA3748"/>
    <w:rsid w:val="00AA3FC9"/>
    <w:rsid w:val="00AA7499"/>
    <w:rsid w:val="00AA79E0"/>
    <w:rsid w:val="00AA7F51"/>
    <w:rsid w:val="00AB09A6"/>
    <w:rsid w:val="00AB16D4"/>
    <w:rsid w:val="00AB1B5C"/>
    <w:rsid w:val="00AB255A"/>
    <w:rsid w:val="00AB40B6"/>
    <w:rsid w:val="00AB6DBA"/>
    <w:rsid w:val="00AB6F5E"/>
    <w:rsid w:val="00AC0B60"/>
    <w:rsid w:val="00AC0ED8"/>
    <w:rsid w:val="00AC28E0"/>
    <w:rsid w:val="00AC2AB8"/>
    <w:rsid w:val="00AC2EDA"/>
    <w:rsid w:val="00AC305A"/>
    <w:rsid w:val="00AC5586"/>
    <w:rsid w:val="00AC5784"/>
    <w:rsid w:val="00AC5A74"/>
    <w:rsid w:val="00AC7AEC"/>
    <w:rsid w:val="00AD17CC"/>
    <w:rsid w:val="00AD2874"/>
    <w:rsid w:val="00AE053A"/>
    <w:rsid w:val="00AE0B3E"/>
    <w:rsid w:val="00AE2ABF"/>
    <w:rsid w:val="00AE3560"/>
    <w:rsid w:val="00AE3FA6"/>
    <w:rsid w:val="00AF1455"/>
    <w:rsid w:val="00AF27B6"/>
    <w:rsid w:val="00AF2E7F"/>
    <w:rsid w:val="00AF42DD"/>
    <w:rsid w:val="00AF4335"/>
    <w:rsid w:val="00AF5465"/>
    <w:rsid w:val="00AF7062"/>
    <w:rsid w:val="00AF7E52"/>
    <w:rsid w:val="00B0008F"/>
    <w:rsid w:val="00B02819"/>
    <w:rsid w:val="00B03485"/>
    <w:rsid w:val="00B06E7D"/>
    <w:rsid w:val="00B072AD"/>
    <w:rsid w:val="00B073F5"/>
    <w:rsid w:val="00B0784D"/>
    <w:rsid w:val="00B11968"/>
    <w:rsid w:val="00B12FD2"/>
    <w:rsid w:val="00B14E7C"/>
    <w:rsid w:val="00B15447"/>
    <w:rsid w:val="00B15B00"/>
    <w:rsid w:val="00B168E2"/>
    <w:rsid w:val="00B1766E"/>
    <w:rsid w:val="00B202F0"/>
    <w:rsid w:val="00B20A13"/>
    <w:rsid w:val="00B20D2F"/>
    <w:rsid w:val="00B219C7"/>
    <w:rsid w:val="00B21D90"/>
    <w:rsid w:val="00B228F7"/>
    <w:rsid w:val="00B230C6"/>
    <w:rsid w:val="00B2691B"/>
    <w:rsid w:val="00B2747F"/>
    <w:rsid w:val="00B27BDA"/>
    <w:rsid w:val="00B27E90"/>
    <w:rsid w:val="00B27F86"/>
    <w:rsid w:val="00B3004E"/>
    <w:rsid w:val="00B300D9"/>
    <w:rsid w:val="00B31A29"/>
    <w:rsid w:val="00B31B10"/>
    <w:rsid w:val="00B3450A"/>
    <w:rsid w:val="00B364C8"/>
    <w:rsid w:val="00B36C5C"/>
    <w:rsid w:val="00B36D3A"/>
    <w:rsid w:val="00B36D82"/>
    <w:rsid w:val="00B375B8"/>
    <w:rsid w:val="00B42C52"/>
    <w:rsid w:val="00B431C3"/>
    <w:rsid w:val="00B43487"/>
    <w:rsid w:val="00B4504E"/>
    <w:rsid w:val="00B466F8"/>
    <w:rsid w:val="00B469C0"/>
    <w:rsid w:val="00B47BFF"/>
    <w:rsid w:val="00B512A8"/>
    <w:rsid w:val="00B5328E"/>
    <w:rsid w:val="00B53618"/>
    <w:rsid w:val="00B53FB3"/>
    <w:rsid w:val="00B54C04"/>
    <w:rsid w:val="00B55141"/>
    <w:rsid w:val="00B558B8"/>
    <w:rsid w:val="00B56688"/>
    <w:rsid w:val="00B57AA2"/>
    <w:rsid w:val="00B6016A"/>
    <w:rsid w:val="00B63D11"/>
    <w:rsid w:val="00B64539"/>
    <w:rsid w:val="00B64A54"/>
    <w:rsid w:val="00B65120"/>
    <w:rsid w:val="00B70578"/>
    <w:rsid w:val="00B72991"/>
    <w:rsid w:val="00B72ECD"/>
    <w:rsid w:val="00B73678"/>
    <w:rsid w:val="00B754E3"/>
    <w:rsid w:val="00B75642"/>
    <w:rsid w:val="00B842D4"/>
    <w:rsid w:val="00B8573F"/>
    <w:rsid w:val="00B8647F"/>
    <w:rsid w:val="00B865A0"/>
    <w:rsid w:val="00B86938"/>
    <w:rsid w:val="00B87BA0"/>
    <w:rsid w:val="00B87CFE"/>
    <w:rsid w:val="00B87D37"/>
    <w:rsid w:val="00B92836"/>
    <w:rsid w:val="00B93898"/>
    <w:rsid w:val="00B93E3F"/>
    <w:rsid w:val="00B93E4B"/>
    <w:rsid w:val="00B94078"/>
    <w:rsid w:val="00B948DD"/>
    <w:rsid w:val="00B94D45"/>
    <w:rsid w:val="00BA0785"/>
    <w:rsid w:val="00BA2A1E"/>
    <w:rsid w:val="00BA6200"/>
    <w:rsid w:val="00BB16D1"/>
    <w:rsid w:val="00BB17CE"/>
    <w:rsid w:val="00BB2049"/>
    <w:rsid w:val="00BB4562"/>
    <w:rsid w:val="00BB5AC5"/>
    <w:rsid w:val="00BB6A36"/>
    <w:rsid w:val="00BC0B48"/>
    <w:rsid w:val="00BC0DA8"/>
    <w:rsid w:val="00BC3823"/>
    <w:rsid w:val="00BC42F3"/>
    <w:rsid w:val="00BC5BF4"/>
    <w:rsid w:val="00BC75A0"/>
    <w:rsid w:val="00BD00DE"/>
    <w:rsid w:val="00BD1B32"/>
    <w:rsid w:val="00BD1DCD"/>
    <w:rsid w:val="00BD2D8C"/>
    <w:rsid w:val="00BD2FA2"/>
    <w:rsid w:val="00BD386D"/>
    <w:rsid w:val="00BD46C7"/>
    <w:rsid w:val="00BD67CB"/>
    <w:rsid w:val="00BD72F8"/>
    <w:rsid w:val="00BE0178"/>
    <w:rsid w:val="00BE0A04"/>
    <w:rsid w:val="00BE3413"/>
    <w:rsid w:val="00BE4F28"/>
    <w:rsid w:val="00BF0703"/>
    <w:rsid w:val="00BF1026"/>
    <w:rsid w:val="00BF15CD"/>
    <w:rsid w:val="00BF1A9D"/>
    <w:rsid w:val="00BF246F"/>
    <w:rsid w:val="00BF29BA"/>
    <w:rsid w:val="00BF2DF9"/>
    <w:rsid w:val="00BF3936"/>
    <w:rsid w:val="00BF3FFE"/>
    <w:rsid w:val="00BF40FB"/>
    <w:rsid w:val="00BF524A"/>
    <w:rsid w:val="00BF6937"/>
    <w:rsid w:val="00BF6AA6"/>
    <w:rsid w:val="00BF7CA6"/>
    <w:rsid w:val="00C00140"/>
    <w:rsid w:val="00C024CF"/>
    <w:rsid w:val="00C0278E"/>
    <w:rsid w:val="00C0418C"/>
    <w:rsid w:val="00C04E19"/>
    <w:rsid w:val="00C05AAC"/>
    <w:rsid w:val="00C0601D"/>
    <w:rsid w:val="00C064EC"/>
    <w:rsid w:val="00C06596"/>
    <w:rsid w:val="00C07153"/>
    <w:rsid w:val="00C0736B"/>
    <w:rsid w:val="00C10299"/>
    <w:rsid w:val="00C10AE5"/>
    <w:rsid w:val="00C110B0"/>
    <w:rsid w:val="00C12919"/>
    <w:rsid w:val="00C12F1A"/>
    <w:rsid w:val="00C1352A"/>
    <w:rsid w:val="00C14D64"/>
    <w:rsid w:val="00C1551D"/>
    <w:rsid w:val="00C1662D"/>
    <w:rsid w:val="00C16AB9"/>
    <w:rsid w:val="00C1740D"/>
    <w:rsid w:val="00C174E4"/>
    <w:rsid w:val="00C21EB8"/>
    <w:rsid w:val="00C231A7"/>
    <w:rsid w:val="00C23951"/>
    <w:rsid w:val="00C24075"/>
    <w:rsid w:val="00C24D5B"/>
    <w:rsid w:val="00C25847"/>
    <w:rsid w:val="00C27EE6"/>
    <w:rsid w:val="00C3007E"/>
    <w:rsid w:val="00C33035"/>
    <w:rsid w:val="00C33560"/>
    <w:rsid w:val="00C33EC9"/>
    <w:rsid w:val="00C359ED"/>
    <w:rsid w:val="00C36D96"/>
    <w:rsid w:val="00C379D1"/>
    <w:rsid w:val="00C41687"/>
    <w:rsid w:val="00C41C46"/>
    <w:rsid w:val="00C42C97"/>
    <w:rsid w:val="00C43129"/>
    <w:rsid w:val="00C43655"/>
    <w:rsid w:val="00C43D53"/>
    <w:rsid w:val="00C5015A"/>
    <w:rsid w:val="00C51634"/>
    <w:rsid w:val="00C51B40"/>
    <w:rsid w:val="00C51EFA"/>
    <w:rsid w:val="00C5586C"/>
    <w:rsid w:val="00C568E6"/>
    <w:rsid w:val="00C60311"/>
    <w:rsid w:val="00C61312"/>
    <w:rsid w:val="00C615A2"/>
    <w:rsid w:val="00C62BB4"/>
    <w:rsid w:val="00C62E11"/>
    <w:rsid w:val="00C63F29"/>
    <w:rsid w:val="00C66C0C"/>
    <w:rsid w:val="00C66F9E"/>
    <w:rsid w:val="00C677C2"/>
    <w:rsid w:val="00C67F1A"/>
    <w:rsid w:val="00C7011A"/>
    <w:rsid w:val="00C709F4"/>
    <w:rsid w:val="00C713AB"/>
    <w:rsid w:val="00C71B0D"/>
    <w:rsid w:val="00C72006"/>
    <w:rsid w:val="00C7210C"/>
    <w:rsid w:val="00C72299"/>
    <w:rsid w:val="00C74286"/>
    <w:rsid w:val="00C74E6F"/>
    <w:rsid w:val="00C7613C"/>
    <w:rsid w:val="00C81131"/>
    <w:rsid w:val="00C82B8B"/>
    <w:rsid w:val="00C8390B"/>
    <w:rsid w:val="00C83F9E"/>
    <w:rsid w:val="00C84642"/>
    <w:rsid w:val="00C84942"/>
    <w:rsid w:val="00C85D48"/>
    <w:rsid w:val="00C8667C"/>
    <w:rsid w:val="00C87404"/>
    <w:rsid w:val="00C91023"/>
    <w:rsid w:val="00C92E43"/>
    <w:rsid w:val="00C92F3F"/>
    <w:rsid w:val="00C93171"/>
    <w:rsid w:val="00C94A1F"/>
    <w:rsid w:val="00C9612C"/>
    <w:rsid w:val="00C969B3"/>
    <w:rsid w:val="00C96BDF"/>
    <w:rsid w:val="00C972C3"/>
    <w:rsid w:val="00C973FA"/>
    <w:rsid w:val="00CA4677"/>
    <w:rsid w:val="00CA5EAA"/>
    <w:rsid w:val="00CA6CE5"/>
    <w:rsid w:val="00CA7FA5"/>
    <w:rsid w:val="00CB0587"/>
    <w:rsid w:val="00CB0F71"/>
    <w:rsid w:val="00CB1201"/>
    <w:rsid w:val="00CB2107"/>
    <w:rsid w:val="00CB462D"/>
    <w:rsid w:val="00CB4FAF"/>
    <w:rsid w:val="00CB5475"/>
    <w:rsid w:val="00CB5802"/>
    <w:rsid w:val="00CB6F1B"/>
    <w:rsid w:val="00CC0DC9"/>
    <w:rsid w:val="00CC106A"/>
    <w:rsid w:val="00CC1208"/>
    <w:rsid w:val="00CC243C"/>
    <w:rsid w:val="00CC3297"/>
    <w:rsid w:val="00CC5B38"/>
    <w:rsid w:val="00CD09B7"/>
    <w:rsid w:val="00CD19A1"/>
    <w:rsid w:val="00CD32A7"/>
    <w:rsid w:val="00CD387F"/>
    <w:rsid w:val="00CD40A8"/>
    <w:rsid w:val="00CD5F08"/>
    <w:rsid w:val="00CD6687"/>
    <w:rsid w:val="00CD72E3"/>
    <w:rsid w:val="00CE0441"/>
    <w:rsid w:val="00CE1739"/>
    <w:rsid w:val="00CE27F0"/>
    <w:rsid w:val="00CE2C51"/>
    <w:rsid w:val="00CE4571"/>
    <w:rsid w:val="00CE4D16"/>
    <w:rsid w:val="00CE6244"/>
    <w:rsid w:val="00CE7BA9"/>
    <w:rsid w:val="00CF0F6B"/>
    <w:rsid w:val="00CF1848"/>
    <w:rsid w:val="00CF26A0"/>
    <w:rsid w:val="00CF2C4F"/>
    <w:rsid w:val="00CF2E9C"/>
    <w:rsid w:val="00CF386B"/>
    <w:rsid w:val="00CF3CD5"/>
    <w:rsid w:val="00CF3E78"/>
    <w:rsid w:val="00CF4E9D"/>
    <w:rsid w:val="00CF53BF"/>
    <w:rsid w:val="00CF7CED"/>
    <w:rsid w:val="00D0144E"/>
    <w:rsid w:val="00D017B6"/>
    <w:rsid w:val="00D019D5"/>
    <w:rsid w:val="00D02C6D"/>
    <w:rsid w:val="00D04715"/>
    <w:rsid w:val="00D04A77"/>
    <w:rsid w:val="00D057E1"/>
    <w:rsid w:val="00D06E25"/>
    <w:rsid w:val="00D06FBD"/>
    <w:rsid w:val="00D07AAC"/>
    <w:rsid w:val="00D106FF"/>
    <w:rsid w:val="00D13A53"/>
    <w:rsid w:val="00D13BFB"/>
    <w:rsid w:val="00D1440E"/>
    <w:rsid w:val="00D1442E"/>
    <w:rsid w:val="00D14DD2"/>
    <w:rsid w:val="00D17367"/>
    <w:rsid w:val="00D174EF"/>
    <w:rsid w:val="00D17D14"/>
    <w:rsid w:val="00D20B81"/>
    <w:rsid w:val="00D21E4D"/>
    <w:rsid w:val="00D22369"/>
    <w:rsid w:val="00D22D22"/>
    <w:rsid w:val="00D22DA6"/>
    <w:rsid w:val="00D23890"/>
    <w:rsid w:val="00D23FCA"/>
    <w:rsid w:val="00D2412F"/>
    <w:rsid w:val="00D244E5"/>
    <w:rsid w:val="00D24BAF"/>
    <w:rsid w:val="00D26CF5"/>
    <w:rsid w:val="00D30A12"/>
    <w:rsid w:val="00D3178C"/>
    <w:rsid w:val="00D320EA"/>
    <w:rsid w:val="00D3215D"/>
    <w:rsid w:val="00D32529"/>
    <w:rsid w:val="00D3256C"/>
    <w:rsid w:val="00D32D8A"/>
    <w:rsid w:val="00D34514"/>
    <w:rsid w:val="00D36670"/>
    <w:rsid w:val="00D36EFA"/>
    <w:rsid w:val="00D46118"/>
    <w:rsid w:val="00D47C83"/>
    <w:rsid w:val="00D50598"/>
    <w:rsid w:val="00D512A3"/>
    <w:rsid w:val="00D524E1"/>
    <w:rsid w:val="00D53594"/>
    <w:rsid w:val="00D53EAB"/>
    <w:rsid w:val="00D56B43"/>
    <w:rsid w:val="00D573AA"/>
    <w:rsid w:val="00D57BFA"/>
    <w:rsid w:val="00D61059"/>
    <w:rsid w:val="00D61C64"/>
    <w:rsid w:val="00D63ED9"/>
    <w:rsid w:val="00D66031"/>
    <w:rsid w:val="00D67110"/>
    <w:rsid w:val="00D7034A"/>
    <w:rsid w:val="00D7211B"/>
    <w:rsid w:val="00D72A93"/>
    <w:rsid w:val="00D7384A"/>
    <w:rsid w:val="00D754AB"/>
    <w:rsid w:val="00D76707"/>
    <w:rsid w:val="00D802F3"/>
    <w:rsid w:val="00D82BF8"/>
    <w:rsid w:val="00D83C89"/>
    <w:rsid w:val="00D84066"/>
    <w:rsid w:val="00D846A8"/>
    <w:rsid w:val="00D868A8"/>
    <w:rsid w:val="00D873E8"/>
    <w:rsid w:val="00D8785D"/>
    <w:rsid w:val="00D9230E"/>
    <w:rsid w:val="00D923A9"/>
    <w:rsid w:val="00D92AAB"/>
    <w:rsid w:val="00D92BA5"/>
    <w:rsid w:val="00D935CE"/>
    <w:rsid w:val="00D95D45"/>
    <w:rsid w:val="00D9623F"/>
    <w:rsid w:val="00D96E30"/>
    <w:rsid w:val="00D9735D"/>
    <w:rsid w:val="00D9789A"/>
    <w:rsid w:val="00D97987"/>
    <w:rsid w:val="00DA126C"/>
    <w:rsid w:val="00DA24F3"/>
    <w:rsid w:val="00DA266D"/>
    <w:rsid w:val="00DA2D13"/>
    <w:rsid w:val="00DA3E2C"/>
    <w:rsid w:val="00DA5F4F"/>
    <w:rsid w:val="00DA5F6B"/>
    <w:rsid w:val="00DA651E"/>
    <w:rsid w:val="00DB0359"/>
    <w:rsid w:val="00DB1FE7"/>
    <w:rsid w:val="00DB2828"/>
    <w:rsid w:val="00DB3004"/>
    <w:rsid w:val="00DB485C"/>
    <w:rsid w:val="00DB4E5B"/>
    <w:rsid w:val="00DB5541"/>
    <w:rsid w:val="00DB6F91"/>
    <w:rsid w:val="00DB72EC"/>
    <w:rsid w:val="00DC0EAB"/>
    <w:rsid w:val="00DC1E53"/>
    <w:rsid w:val="00DC35C8"/>
    <w:rsid w:val="00DC390A"/>
    <w:rsid w:val="00DC3B92"/>
    <w:rsid w:val="00DC4393"/>
    <w:rsid w:val="00DC5F68"/>
    <w:rsid w:val="00DC6009"/>
    <w:rsid w:val="00DC68F1"/>
    <w:rsid w:val="00DC6952"/>
    <w:rsid w:val="00DD01DC"/>
    <w:rsid w:val="00DD18A7"/>
    <w:rsid w:val="00DD1A0E"/>
    <w:rsid w:val="00DD23A2"/>
    <w:rsid w:val="00DD24F1"/>
    <w:rsid w:val="00DD2D79"/>
    <w:rsid w:val="00DD35FC"/>
    <w:rsid w:val="00DD3C19"/>
    <w:rsid w:val="00DD495C"/>
    <w:rsid w:val="00DD7BA4"/>
    <w:rsid w:val="00DE2434"/>
    <w:rsid w:val="00DE2B7E"/>
    <w:rsid w:val="00DE42C2"/>
    <w:rsid w:val="00DE520C"/>
    <w:rsid w:val="00DE5399"/>
    <w:rsid w:val="00DE5791"/>
    <w:rsid w:val="00DE5C9F"/>
    <w:rsid w:val="00DF27FB"/>
    <w:rsid w:val="00DF3D68"/>
    <w:rsid w:val="00E00293"/>
    <w:rsid w:val="00E02CD1"/>
    <w:rsid w:val="00E02CE0"/>
    <w:rsid w:val="00E053A1"/>
    <w:rsid w:val="00E05F8D"/>
    <w:rsid w:val="00E0765F"/>
    <w:rsid w:val="00E07F17"/>
    <w:rsid w:val="00E118E4"/>
    <w:rsid w:val="00E11C6A"/>
    <w:rsid w:val="00E11D18"/>
    <w:rsid w:val="00E12330"/>
    <w:rsid w:val="00E13D14"/>
    <w:rsid w:val="00E14F65"/>
    <w:rsid w:val="00E1538C"/>
    <w:rsid w:val="00E15A1E"/>
    <w:rsid w:val="00E17B1A"/>
    <w:rsid w:val="00E20280"/>
    <w:rsid w:val="00E20D2A"/>
    <w:rsid w:val="00E2165B"/>
    <w:rsid w:val="00E22993"/>
    <w:rsid w:val="00E31360"/>
    <w:rsid w:val="00E325BE"/>
    <w:rsid w:val="00E32B79"/>
    <w:rsid w:val="00E3475A"/>
    <w:rsid w:val="00E34DB1"/>
    <w:rsid w:val="00E352D7"/>
    <w:rsid w:val="00E37371"/>
    <w:rsid w:val="00E4237E"/>
    <w:rsid w:val="00E4565B"/>
    <w:rsid w:val="00E46699"/>
    <w:rsid w:val="00E46C48"/>
    <w:rsid w:val="00E46E0B"/>
    <w:rsid w:val="00E4793A"/>
    <w:rsid w:val="00E47DEE"/>
    <w:rsid w:val="00E50081"/>
    <w:rsid w:val="00E50A94"/>
    <w:rsid w:val="00E50CDA"/>
    <w:rsid w:val="00E52024"/>
    <w:rsid w:val="00E5222D"/>
    <w:rsid w:val="00E52716"/>
    <w:rsid w:val="00E52A89"/>
    <w:rsid w:val="00E5729B"/>
    <w:rsid w:val="00E60B58"/>
    <w:rsid w:val="00E60D4B"/>
    <w:rsid w:val="00E61932"/>
    <w:rsid w:val="00E62D10"/>
    <w:rsid w:val="00E634B6"/>
    <w:rsid w:val="00E666DD"/>
    <w:rsid w:val="00E67CBC"/>
    <w:rsid w:val="00E71404"/>
    <w:rsid w:val="00E7222C"/>
    <w:rsid w:val="00E77E79"/>
    <w:rsid w:val="00E858A3"/>
    <w:rsid w:val="00E86C96"/>
    <w:rsid w:val="00E917B3"/>
    <w:rsid w:val="00E92F22"/>
    <w:rsid w:val="00E94653"/>
    <w:rsid w:val="00E9523B"/>
    <w:rsid w:val="00E954C4"/>
    <w:rsid w:val="00E96502"/>
    <w:rsid w:val="00E96A6D"/>
    <w:rsid w:val="00EA0277"/>
    <w:rsid w:val="00EA25C0"/>
    <w:rsid w:val="00EA28CB"/>
    <w:rsid w:val="00EA37F1"/>
    <w:rsid w:val="00EA3A11"/>
    <w:rsid w:val="00EA4708"/>
    <w:rsid w:val="00EA582B"/>
    <w:rsid w:val="00EA5C07"/>
    <w:rsid w:val="00EA5F09"/>
    <w:rsid w:val="00EA617C"/>
    <w:rsid w:val="00EA6EEB"/>
    <w:rsid w:val="00EA759A"/>
    <w:rsid w:val="00EA7AB1"/>
    <w:rsid w:val="00EB1504"/>
    <w:rsid w:val="00EB24A4"/>
    <w:rsid w:val="00EB343C"/>
    <w:rsid w:val="00EB4848"/>
    <w:rsid w:val="00EB5284"/>
    <w:rsid w:val="00EB5395"/>
    <w:rsid w:val="00EB6030"/>
    <w:rsid w:val="00EB763A"/>
    <w:rsid w:val="00EB7F64"/>
    <w:rsid w:val="00EC191B"/>
    <w:rsid w:val="00EC2490"/>
    <w:rsid w:val="00EC3FB2"/>
    <w:rsid w:val="00EC4DF7"/>
    <w:rsid w:val="00EC6D69"/>
    <w:rsid w:val="00ED0368"/>
    <w:rsid w:val="00ED0564"/>
    <w:rsid w:val="00ED1768"/>
    <w:rsid w:val="00ED1EF9"/>
    <w:rsid w:val="00ED2A76"/>
    <w:rsid w:val="00ED2F19"/>
    <w:rsid w:val="00ED30CC"/>
    <w:rsid w:val="00ED3FBE"/>
    <w:rsid w:val="00ED4D80"/>
    <w:rsid w:val="00ED4F16"/>
    <w:rsid w:val="00ED53E6"/>
    <w:rsid w:val="00ED5C65"/>
    <w:rsid w:val="00ED673A"/>
    <w:rsid w:val="00ED6A25"/>
    <w:rsid w:val="00ED7900"/>
    <w:rsid w:val="00EE0629"/>
    <w:rsid w:val="00EE0795"/>
    <w:rsid w:val="00EE0994"/>
    <w:rsid w:val="00EE0E36"/>
    <w:rsid w:val="00EE3F37"/>
    <w:rsid w:val="00EE43D0"/>
    <w:rsid w:val="00EE475A"/>
    <w:rsid w:val="00EE69B3"/>
    <w:rsid w:val="00EE753B"/>
    <w:rsid w:val="00EE7C15"/>
    <w:rsid w:val="00EF0CF4"/>
    <w:rsid w:val="00EF11FD"/>
    <w:rsid w:val="00EF1367"/>
    <w:rsid w:val="00EF1D05"/>
    <w:rsid w:val="00EF217A"/>
    <w:rsid w:val="00EF24AD"/>
    <w:rsid w:val="00EF2841"/>
    <w:rsid w:val="00EF4C75"/>
    <w:rsid w:val="00EF69B4"/>
    <w:rsid w:val="00EF6C23"/>
    <w:rsid w:val="00F00515"/>
    <w:rsid w:val="00F00AED"/>
    <w:rsid w:val="00F0232E"/>
    <w:rsid w:val="00F031A1"/>
    <w:rsid w:val="00F03281"/>
    <w:rsid w:val="00F05D89"/>
    <w:rsid w:val="00F1004A"/>
    <w:rsid w:val="00F11352"/>
    <w:rsid w:val="00F13728"/>
    <w:rsid w:val="00F13CB9"/>
    <w:rsid w:val="00F141E2"/>
    <w:rsid w:val="00F15026"/>
    <w:rsid w:val="00F167FE"/>
    <w:rsid w:val="00F20703"/>
    <w:rsid w:val="00F20EE3"/>
    <w:rsid w:val="00F22714"/>
    <w:rsid w:val="00F2314E"/>
    <w:rsid w:val="00F2380D"/>
    <w:rsid w:val="00F23BD1"/>
    <w:rsid w:val="00F247A4"/>
    <w:rsid w:val="00F2574D"/>
    <w:rsid w:val="00F2611D"/>
    <w:rsid w:val="00F3396F"/>
    <w:rsid w:val="00F35084"/>
    <w:rsid w:val="00F35CE6"/>
    <w:rsid w:val="00F36E35"/>
    <w:rsid w:val="00F3718E"/>
    <w:rsid w:val="00F37253"/>
    <w:rsid w:val="00F4073D"/>
    <w:rsid w:val="00F40CFD"/>
    <w:rsid w:val="00F4233B"/>
    <w:rsid w:val="00F42441"/>
    <w:rsid w:val="00F428F7"/>
    <w:rsid w:val="00F439B4"/>
    <w:rsid w:val="00F43E5E"/>
    <w:rsid w:val="00F461F6"/>
    <w:rsid w:val="00F50329"/>
    <w:rsid w:val="00F50723"/>
    <w:rsid w:val="00F50DE1"/>
    <w:rsid w:val="00F51DF0"/>
    <w:rsid w:val="00F5311A"/>
    <w:rsid w:val="00F53363"/>
    <w:rsid w:val="00F53B49"/>
    <w:rsid w:val="00F53CF4"/>
    <w:rsid w:val="00F53D0E"/>
    <w:rsid w:val="00F559ED"/>
    <w:rsid w:val="00F56CCC"/>
    <w:rsid w:val="00F60216"/>
    <w:rsid w:val="00F645F1"/>
    <w:rsid w:val="00F70ACF"/>
    <w:rsid w:val="00F70BE1"/>
    <w:rsid w:val="00F7124B"/>
    <w:rsid w:val="00F72A4C"/>
    <w:rsid w:val="00F73403"/>
    <w:rsid w:val="00F74B12"/>
    <w:rsid w:val="00F75624"/>
    <w:rsid w:val="00F75F51"/>
    <w:rsid w:val="00F776C5"/>
    <w:rsid w:val="00F800E8"/>
    <w:rsid w:val="00F802B2"/>
    <w:rsid w:val="00F82639"/>
    <w:rsid w:val="00F82770"/>
    <w:rsid w:val="00F83A8F"/>
    <w:rsid w:val="00F84A5C"/>
    <w:rsid w:val="00F84B10"/>
    <w:rsid w:val="00F85371"/>
    <w:rsid w:val="00F86506"/>
    <w:rsid w:val="00F878CE"/>
    <w:rsid w:val="00F904F3"/>
    <w:rsid w:val="00F91336"/>
    <w:rsid w:val="00F92699"/>
    <w:rsid w:val="00F9299F"/>
    <w:rsid w:val="00F9346A"/>
    <w:rsid w:val="00F93F9D"/>
    <w:rsid w:val="00F940A0"/>
    <w:rsid w:val="00F96424"/>
    <w:rsid w:val="00F96BB5"/>
    <w:rsid w:val="00F97226"/>
    <w:rsid w:val="00F97586"/>
    <w:rsid w:val="00F97BAE"/>
    <w:rsid w:val="00FA0CE0"/>
    <w:rsid w:val="00FA589F"/>
    <w:rsid w:val="00FA5E92"/>
    <w:rsid w:val="00FA6D7B"/>
    <w:rsid w:val="00FB07AF"/>
    <w:rsid w:val="00FB110C"/>
    <w:rsid w:val="00FB202B"/>
    <w:rsid w:val="00FB24BD"/>
    <w:rsid w:val="00FB3BC1"/>
    <w:rsid w:val="00FB4E8F"/>
    <w:rsid w:val="00FB7376"/>
    <w:rsid w:val="00FB7C1E"/>
    <w:rsid w:val="00FB7DE5"/>
    <w:rsid w:val="00FC2882"/>
    <w:rsid w:val="00FC28EF"/>
    <w:rsid w:val="00FC3FFF"/>
    <w:rsid w:val="00FC49F1"/>
    <w:rsid w:val="00FC5C5B"/>
    <w:rsid w:val="00FD00F2"/>
    <w:rsid w:val="00FD1CA1"/>
    <w:rsid w:val="00FD2550"/>
    <w:rsid w:val="00FD4131"/>
    <w:rsid w:val="00FD4C07"/>
    <w:rsid w:val="00FD5CF3"/>
    <w:rsid w:val="00FD61BE"/>
    <w:rsid w:val="00FD6416"/>
    <w:rsid w:val="00FD793B"/>
    <w:rsid w:val="00FE1A42"/>
    <w:rsid w:val="00FE1B5C"/>
    <w:rsid w:val="00FE233D"/>
    <w:rsid w:val="00FE2CC8"/>
    <w:rsid w:val="00FE5770"/>
    <w:rsid w:val="00FE5774"/>
    <w:rsid w:val="00FE5ABF"/>
    <w:rsid w:val="00FE5D77"/>
    <w:rsid w:val="00FE7868"/>
    <w:rsid w:val="00FF083D"/>
    <w:rsid w:val="00FF3947"/>
    <w:rsid w:val="00FF431F"/>
    <w:rsid w:val="00FF505C"/>
    <w:rsid w:val="00FF5841"/>
    <w:rsid w:val="00FF603A"/>
    <w:rsid w:val="00FF6752"/>
    <w:rsid w:val="00FF761B"/>
    <w:rsid w:val="00FF7E54"/>
    <w:rsid w:val="06070C0B"/>
    <w:rsid w:val="0C9FDF0F"/>
    <w:rsid w:val="0FEDB656"/>
    <w:rsid w:val="11DB6543"/>
    <w:rsid w:val="1494A06F"/>
    <w:rsid w:val="29E4407F"/>
    <w:rsid w:val="29F646EC"/>
    <w:rsid w:val="2A12E78A"/>
    <w:rsid w:val="2AA6D460"/>
    <w:rsid w:val="2AB13956"/>
    <w:rsid w:val="2DD83E1D"/>
    <w:rsid w:val="3180FC4B"/>
    <w:rsid w:val="36FA4EE7"/>
    <w:rsid w:val="37BE31DF"/>
    <w:rsid w:val="3A55AAA5"/>
    <w:rsid w:val="3DF84FAF"/>
    <w:rsid w:val="3E7DC42E"/>
    <w:rsid w:val="3EE4CCA2"/>
    <w:rsid w:val="3EF2854A"/>
    <w:rsid w:val="4267F5D6"/>
    <w:rsid w:val="44773530"/>
    <w:rsid w:val="463EF79B"/>
    <w:rsid w:val="4B646922"/>
    <w:rsid w:val="4B8AEE2B"/>
    <w:rsid w:val="55C9FD22"/>
    <w:rsid w:val="57E81018"/>
    <w:rsid w:val="58B43851"/>
    <w:rsid w:val="58DDD368"/>
    <w:rsid w:val="5934D80F"/>
    <w:rsid w:val="5B1737B8"/>
    <w:rsid w:val="5BC58DBD"/>
    <w:rsid w:val="5BEE16AA"/>
    <w:rsid w:val="63A1F029"/>
    <w:rsid w:val="63C11625"/>
    <w:rsid w:val="655E5D67"/>
    <w:rsid w:val="6691926C"/>
    <w:rsid w:val="67C9FA76"/>
    <w:rsid w:val="6DAD813B"/>
    <w:rsid w:val="711F5E6B"/>
    <w:rsid w:val="71A2AA88"/>
    <w:rsid w:val="777F3336"/>
    <w:rsid w:val="79C86228"/>
    <w:rsid w:val="7A02B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BA4"/>
  <w15:docId w15:val="{E904C405-6787-4398-8836-F18546BF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793F"/>
  </w:style>
  <w:style w:type="paragraph" w:styleId="Heading1">
    <w:name w:val="heading 1"/>
    <w:basedOn w:val="Normal"/>
    <w:next w:val="Normal"/>
    <w:link w:val="Heading1Char"/>
    <w:uiPriority w:val="9"/>
    <w:qFormat/>
    <w:rsid w:val="006A4A44"/>
    <w:pPr>
      <w:keepNext/>
      <w:keepLines/>
      <w:spacing w:before="240" w:after="0"/>
      <w:outlineLvl w:val="0"/>
    </w:pPr>
    <w:rPr>
      <w:rFonts w:asciiTheme="majorHAnsi" w:hAnsiTheme="majorHAnsi" w:eastAsiaTheme="majorEastAsia" w:cstheme="majorHAnsi"/>
      <w:bCs/>
      <w:color w:val="1F3864" w:themeColor="accent5" w:themeShade="80"/>
      <w:sz w:val="40"/>
      <w:szCs w:val="40"/>
      <w:u w:val="single"/>
    </w:rPr>
  </w:style>
  <w:style w:type="paragraph" w:styleId="Heading2">
    <w:name w:val="heading 2"/>
    <w:basedOn w:val="Normal"/>
    <w:next w:val="Normal"/>
    <w:link w:val="Heading2Char"/>
    <w:uiPriority w:val="9"/>
    <w:unhideWhenUsed/>
    <w:qFormat/>
    <w:rsid w:val="006A4A44"/>
    <w:pPr>
      <w:spacing w:after="0" w:line="276" w:lineRule="auto"/>
      <w:outlineLvl w:val="1"/>
    </w:pPr>
    <w:rPr>
      <w:rFonts w:asciiTheme="majorHAnsi" w:hAnsiTheme="majorHAnsi" w:cstheme="majorHAnsi"/>
      <w:i/>
      <w:iCs/>
      <w:color w:val="000000" w:themeColor="text1"/>
      <w:sz w:val="28"/>
      <w:szCs w:val="28"/>
    </w:rPr>
  </w:style>
  <w:style w:type="paragraph" w:styleId="Heading4">
    <w:name w:val="heading 4"/>
    <w:basedOn w:val="Normal"/>
    <w:next w:val="Normal"/>
    <w:link w:val="Heading4Char"/>
    <w:uiPriority w:val="9"/>
    <w:semiHidden/>
    <w:unhideWhenUsed/>
    <w:qFormat/>
    <w:rsid w:val="00FB202B"/>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aliases w:val="Block Label"/>
    <w:basedOn w:val="Normal"/>
    <w:link w:val="Heading5Char"/>
    <w:uiPriority w:val="99"/>
    <w:qFormat/>
    <w:rsid w:val="00FB202B"/>
    <w:pPr>
      <w:spacing w:after="0" w:line="240" w:lineRule="auto"/>
      <w:outlineLvl w:val="4"/>
    </w:pPr>
    <w:rPr>
      <w:rFonts w:ascii="Times New Roman" w:hAnsi="Times New Roman"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aliases w:val="Block Label Char"/>
    <w:basedOn w:val="DefaultParagraphFont"/>
    <w:link w:val="Heading5"/>
    <w:uiPriority w:val="99"/>
    <w:rsid w:val="00FB202B"/>
    <w:rPr>
      <w:rFonts w:ascii="Times New Roman" w:hAnsi="Times New Roman" w:eastAsia="Times New Roman" w:cs="Times New Roman"/>
      <w:b/>
      <w:szCs w:val="20"/>
    </w:rPr>
  </w:style>
  <w:style w:type="paragraph" w:styleId="BlockText">
    <w:name w:val="Block Text"/>
    <w:basedOn w:val="Normal"/>
    <w:uiPriority w:val="99"/>
    <w:rsid w:val="00FB202B"/>
    <w:pPr>
      <w:spacing w:after="0" w:line="240" w:lineRule="auto"/>
    </w:pPr>
    <w:rPr>
      <w:rFonts w:ascii="Times New Roman" w:hAnsi="Times New Roman" w:eastAsia="Times New Roman" w:cs="Times New Roman"/>
      <w:sz w:val="24"/>
      <w:szCs w:val="20"/>
    </w:rPr>
  </w:style>
  <w:style w:type="table" w:styleId="TableGrid">
    <w:name w:val="Table Grid"/>
    <w:basedOn w:val="TableNormal"/>
    <w:uiPriority w:val="59"/>
    <w:rsid w:val="00FB202B"/>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semiHidden/>
    <w:rsid w:val="00FB202B"/>
    <w:rPr>
      <w:rFonts w:asciiTheme="majorHAnsi" w:hAnsiTheme="majorHAnsi" w:eastAsiaTheme="majorEastAsia" w:cstheme="majorBidi"/>
      <w:i/>
      <w:iCs/>
      <w:color w:val="2E74B5" w:themeColor="accent1" w:themeShade="BF"/>
    </w:rPr>
  </w:style>
  <w:style w:type="character" w:styleId="Heading1Char" w:customStyle="1">
    <w:name w:val="Heading 1 Char"/>
    <w:basedOn w:val="DefaultParagraphFont"/>
    <w:link w:val="Heading1"/>
    <w:uiPriority w:val="9"/>
    <w:rsid w:val="006A4A44"/>
    <w:rPr>
      <w:rFonts w:asciiTheme="majorHAnsi" w:hAnsiTheme="majorHAnsi" w:eastAsiaTheme="majorEastAsia" w:cstheme="majorHAnsi"/>
      <w:bCs/>
      <w:color w:val="1F3864" w:themeColor="accent5" w:themeShade="80"/>
      <w:sz w:val="40"/>
      <w:szCs w:val="40"/>
      <w:u w:val="single"/>
    </w:rPr>
  </w:style>
  <w:style w:type="paragraph" w:styleId="TOCHeading">
    <w:name w:val="TOC Heading"/>
    <w:basedOn w:val="Heading1"/>
    <w:next w:val="Normal"/>
    <w:link w:val="TOCHeadingChar"/>
    <w:uiPriority w:val="39"/>
    <w:unhideWhenUsed/>
    <w:qFormat/>
    <w:rsid w:val="00B64A54"/>
    <w:pPr>
      <w:outlineLvl w:val="9"/>
    </w:pPr>
    <w:rPr>
      <w:b/>
      <w:color w:val="2E74B5" w:themeColor="accent1" w:themeShade="BF"/>
    </w:rPr>
  </w:style>
  <w:style w:type="paragraph" w:styleId="TOC1">
    <w:name w:val="toc 1"/>
    <w:basedOn w:val="Normal"/>
    <w:next w:val="Normal"/>
    <w:autoRedefine/>
    <w:uiPriority w:val="39"/>
    <w:unhideWhenUsed/>
    <w:rsid w:val="00A35EE6"/>
    <w:pPr>
      <w:spacing w:after="100"/>
    </w:pPr>
    <w:rPr>
      <w:b/>
      <w:bCs/>
    </w:rPr>
  </w:style>
  <w:style w:type="character" w:styleId="Hyperlink">
    <w:name w:val="Hyperlink"/>
    <w:basedOn w:val="DefaultParagraphFont"/>
    <w:uiPriority w:val="99"/>
    <w:unhideWhenUsed/>
    <w:rsid w:val="00B64A54"/>
    <w:rPr>
      <w:color w:val="0563C1" w:themeColor="hyperlink"/>
      <w:u w:val="single"/>
    </w:rPr>
  </w:style>
  <w:style w:type="character" w:styleId="Heading2Char" w:customStyle="1">
    <w:name w:val="Heading 2 Char"/>
    <w:basedOn w:val="DefaultParagraphFont"/>
    <w:link w:val="Heading2"/>
    <w:uiPriority w:val="9"/>
    <w:rsid w:val="006A4A44"/>
    <w:rPr>
      <w:rFonts w:asciiTheme="majorHAnsi" w:hAnsiTheme="majorHAnsi" w:cstheme="majorHAnsi"/>
      <w:i/>
      <w:iCs/>
      <w:color w:val="000000" w:themeColor="text1"/>
      <w:sz w:val="28"/>
      <w:szCs w:val="28"/>
    </w:rPr>
  </w:style>
  <w:style w:type="paragraph" w:styleId="TOC2">
    <w:name w:val="toc 2"/>
    <w:basedOn w:val="Normal"/>
    <w:next w:val="Normal"/>
    <w:autoRedefine/>
    <w:uiPriority w:val="39"/>
    <w:unhideWhenUsed/>
    <w:rsid w:val="00461895"/>
    <w:pPr>
      <w:spacing w:after="100"/>
      <w:ind w:left="220"/>
    </w:pPr>
  </w:style>
  <w:style w:type="paragraph" w:styleId="ListParagraph">
    <w:name w:val="List Paragraph"/>
    <w:basedOn w:val="Normal"/>
    <w:uiPriority w:val="34"/>
    <w:qFormat/>
    <w:rsid w:val="004571C9"/>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F878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878CE"/>
  </w:style>
  <w:style w:type="paragraph" w:styleId="Footer">
    <w:name w:val="footer"/>
    <w:basedOn w:val="Normal"/>
    <w:link w:val="FooterChar"/>
    <w:uiPriority w:val="99"/>
    <w:unhideWhenUsed/>
    <w:rsid w:val="00F878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78CE"/>
  </w:style>
  <w:style w:type="paragraph" w:styleId="BalloonText">
    <w:name w:val="Balloon Text"/>
    <w:basedOn w:val="Normal"/>
    <w:link w:val="BalloonTextChar"/>
    <w:uiPriority w:val="99"/>
    <w:semiHidden/>
    <w:unhideWhenUsed/>
    <w:rsid w:val="000100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00E3"/>
    <w:rPr>
      <w:rFonts w:ascii="Segoe UI" w:hAnsi="Segoe UI" w:cs="Segoe UI"/>
      <w:sz w:val="18"/>
      <w:szCs w:val="18"/>
    </w:rPr>
  </w:style>
  <w:style w:type="paragraph" w:styleId="NoSpacing">
    <w:name w:val="No Spacing"/>
    <w:link w:val="NoSpacingChar"/>
    <w:uiPriority w:val="1"/>
    <w:qFormat/>
    <w:rsid w:val="004C03E5"/>
    <w:pPr>
      <w:spacing w:after="0" w:line="240" w:lineRule="auto"/>
    </w:pPr>
  </w:style>
  <w:style w:type="character" w:styleId="CommentReference">
    <w:name w:val="annotation reference"/>
    <w:basedOn w:val="DefaultParagraphFont"/>
    <w:uiPriority w:val="99"/>
    <w:semiHidden/>
    <w:unhideWhenUsed/>
    <w:rsid w:val="00302A31"/>
    <w:rPr>
      <w:sz w:val="16"/>
      <w:szCs w:val="16"/>
    </w:rPr>
  </w:style>
  <w:style w:type="paragraph" w:styleId="CommentText">
    <w:name w:val="annotation text"/>
    <w:basedOn w:val="Normal"/>
    <w:link w:val="CommentTextChar"/>
    <w:uiPriority w:val="99"/>
    <w:unhideWhenUsed/>
    <w:rsid w:val="00302A31"/>
    <w:pPr>
      <w:spacing w:line="240" w:lineRule="auto"/>
    </w:pPr>
    <w:rPr>
      <w:sz w:val="20"/>
      <w:szCs w:val="20"/>
    </w:rPr>
  </w:style>
  <w:style w:type="character" w:styleId="CommentTextChar" w:customStyle="1">
    <w:name w:val="Comment Text Char"/>
    <w:basedOn w:val="DefaultParagraphFont"/>
    <w:link w:val="CommentText"/>
    <w:uiPriority w:val="99"/>
    <w:rsid w:val="00302A31"/>
    <w:rPr>
      <w:sz w:val="20"/>
      <w:szCs w:val="20"/>
    </w:rPr>
  </w:style>
  <w:style w:type="paragraph" w:styleId="CommentSubject">
    <w:name w:val="annotation subject"/>
    <w:basedOn w:val="CommentText"/>
    <w:next w:val="CommentText"/>
    <w:link w:val="CommentSubjectChar"/>
    <w:uiPriority w:val="99"/>
    <w:semiHidden/>
    <w:unhideWhenUsed/>
    <w:rsid w:val="00302A31"/>
    <w:rPr>
      <w:b/>
      <w:bCs/>
    </w:rPr>
  </w:style>
  <w:style w:type="character" w:styleId="CommentSubjectChar" w:customStyle="1">
    <w:name w:val="Comment Subject Char"/>
    <w:basedOn w:val="CommentTextChar"/>
    <w:link w:val="CommentSubject"/>
    <w:uiPriority w:val="99"/>
    <w:semiHidden/>
    <w:rsid w:val="00302A31"/>
    <w:rPr>
      <w:b/>
      <w:bCs/>
      <w:sz w:val="20"/>
      <w:szCs w:val="20"/>
    </w:rPr>
  </w:style>
  <w:style w:type="character" w:styleId="FollowedHyperlink">
    <w:name w:val="FollowedHyperlink"/>
    <w:basedOn w:val="DefaultParagraphFont"/>
    <w:uiPriority w:val="99"/>
    <w:semiHidden/>
    <w:unhideWhenUsed/>
    <w:rsid w:val="00395A77"/>
    <w:rPr>
      <w:color w:val="954F72" w:themeColor="followedHyperlink"/>
      <w:u w:val="single"/>
    </w:rPr>
  </w:style>
  <w:style w:type="character" w:styleId="NoSpacingChar" w:customStyle="1">
    <w:name w:val="No Spacing Char"/>
    <w:basedOn w:val="DefaultParagraphFont"/>
    <w:link w:val="NoSpacing"/>
    <w:uiPriority w:val="1"/>
    <w:rsid w:val="00BF40FB"/>
  </w:style>
  <w:style w:type="paragraph" w:styleId="Style1" w:customStyle="1">
    <w:name w:val="Style1"/>
    <w:basedOn w:val="TOCHeading"/>
    <w:link w:val="Style1Char"/>
    <w:qFormat/>
    <w:rsid w:val="00A16F54"/>
  </w:style>
  <w:style w:type="paragraph" w:styleId="IntenseQuote">
    <w:name w:val="Intense Quote"/>
    <w:basedOn w:val="Normal"/>
    <w:next w:val="Normal"/>
    <w:link w:val="IntenseQuoteChar"/>
    <w:uiPriority w:val="30"/>
    <w:qFormat/>
    <w:rsid w:val="00A16F54"/>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TOCHeadingChar" w:customStyle="1">
    <w:name w:val="TOC Heading Char"/>
    <w:basedOn w:val="Heading1Char"/>
    <w:link w:val="TOCHeading"/>
    <w:uiPriority w:val="39"/>
    <w:rsid w:val="00A16F54"/>
    <w:rPr>
      <w:rFonts w:asciiTheme="majorHAnsi" w:hAnsiTheme="majorHAnsi" w:eastAsiaTheme="majorEastAsia" w:cstheme="majorHAnsi"/>
      <w:b/>
      <w:bCs/>
      <w:color w:val="2E74B5" w:themeColor="accent1" w:themeShade="BF"/>
      <w:sz w:val="40"/>
      <w:szCs w:val="40"/>
      <w:u w:val="single"/>
    </w:rPr>
  </w:style>
  <w:style w:type="character" w:styleId="Style1Char" w:customStyle="1">
    <w:name w:val="Style1 Char"/>
    <w:basedOn w:val="TOCHeadingChar"/>
    <w:link w:val="Style1"/>
    <w:rsid w:val="00A16F54"/>
    <w:rPr>
      <w:rFonts w:asciiTheme="majorHAnsi" w:hAnsiTheme="majorHAnsi" w:eastAsiaTheme="majorEastAsia" w:cstheme="majorHAnsi"/>
      <w:b/>
      <w:bCs/>
      <w:color w:val="2E74B5" w:themeColor="accent1" w:themeShade="BF"/>
      <w:sz w:val="40"/>
      <w:szCs w:val="40"/>
      <w:u w:val="single"/>
    </w:rPr>
  </w:style>
  <w:style w:type="character" w:styleId="IntenseQuoteChar" w:customStyle="1">
    <w:name w:val="Intense Quote Char"/>
    <w:basedOn w:val="DefaultParagraphFont"/>
    <w:link w:val="IntenseQuote"/>
    <w:uiPriority w:val="30"/>
    <w:rsid w:val="00A16F54"/>
    <w:rPr>
      <w:i/>
      <w:iCs/>
      <w:color w:val="5B9BD5" w:themeColor="accent1"/>
    </w:rPr>
  </w:style>
  <w:style w:type="paragraph" w:styleId="Style2" w:customStyle="1">
    <w:name w:val="Style2"/>
    <w:basedOn w:val="IntenseQuote"/>
    <w:link w:val="Style2Char"/>
    <w:qFormat/>
    <w:rsid w:val="00A16F54"/>
    <w:pPr>
      <w:pBdr>
        <w:top w:val="none" w:color="auto" w:sz="0" w:space="0"/>
      </w:pBdr>
      <w:jc w:val="left"/>
    </w:pPr>
  </w:style>
  <w:style w:type="paragraph" w:styleId="Style3" w:customStyle="1">
    <w:name w:val="Style3"/>
    <w:basedOn w:val="Style2"/>
    <w:link w:val="Style3Char"/>
    <w:qFormat/>
    <w:rsid w:val="00A16F54"/>
    <w:pPr>
      <w:ind w:left="0"/>
    </w:pPr>
    <w:rPr>
      <w:i w:val="0"/>
      <w:sz w:val="40"/>
    </w:rPr>
  </w:style>
  <w:style w:type="character" w:styleId="Style2Char" w:customStyle="1">
    <w:name w:val="Style2 Char"/>
    <w:basedOn w:val="IntenseQuoteChar"/>
    <w:link w:val="Style2"/>
    <w:rsid w:val="00A16F54"/>
    <w:rPr>
      <w:i/>
      <w:iCs/>
      <w:color w:val="5B9BD5" w:themeColor="accent1"/>
    </w:rPr>
  </w:style>
  <w:style w:type="paragraph" w:styleId="Style4" w:customStyle="1">
    <w:name w:val="Style4"/>
    <w:basedOn w:val="TOCHeading"/>
    <w:link w:val="Style4Char"/>
    <w:qFormat/>
    <w:rsid w:val="00A16F54"/>
  </w:style>
  <w:style w:type="character" w:styleId="Style3Char" w:customStyle="1">
    <w:name w:val="Style3 Char"/>
    <w:basedOn w:val="Style2Char"/>
    <w:link w:val="Style3"/>
    <w:rsid w:val="00A16F54"/>
    <w:rPr>
      <w:i w:val="0"/>
      <w:iCs/>
      <w:color w:val="5B9BD5" w:themeColor="accent1"/>
      <w:sz w:val="40"/>
    </w:rPr>
  </w:style>
  <w:style w:type="paragraph" w:styleId="SectionHeadings" w:customStyle="1">
    <w:name w:val="Section Headings"/>
    <w:basedOn w:val="TOCHeading"/>
    <w:link w:val="SectionHeadingsChar"/>
    <w:autoRedefine/>
    <w:qFormat/>
    <w:rsid w:val="00A16F54"/>
  </w:style>
  <w:style w:type="character" w:styleId="Style4Char" w:customStyle="1">
    <w:name w:val="Style4 Char"/>
    <w:basedOn w:val="TOCHeadingChar"/>
    <w:link w:val="Style4"/>
    <w:rsid w:val="00A16F54"/>
    <w:rPr>
      <w:rFonts w:asciiTheme="majorHAnsi" w:hAnsiTheme="majorHAnsi" w:eastAsiaTheme="majorEastAsia" w:cstheme="majorHAnsi"/>
      <w:b/>
      <w:bCs/>
      <w:color w:val="2E74B5" w:themeColor="accent1" w:themeShade="BF"/>
      <w:sz w:val="40"/>
      <w:szCs w:val="40"/>
      <w:u w:val="single"/>
    </w:rPr>
  </w:style>
  <w:style w:type="paragraph" w:styleId="SectionHeading" w:customStyle="1">
    <w:name w:val="Section Heading"/>
    <w:basedOn w:val="SectionHeadings"/>
    <w:link w:val="SectionHeadingChar"/>
    <w:qFormat/>
    <w:rsid w:val="003D374C"/>
    <w:rPr>
      <w:color w:val="auto"/>
    </w:rPr>
  </w:style>
  <w:style w:type="character" w:styleId="SectionHeadingsChar" w:customStyle="1">
    <w:name w:val="Section Headings Char"/>
    <w:basedOn w:val="TOCHeadingChar"/>
    <w:link w:val="SectionHeadings"/>
    <w:rsid w:val="00A16F54"/>
    <w:rPr>
      <w:rFonts w:asciiTheme="majorHAnsi" w:hAnsiTheme="majorHAnsi" w:eastAsiaTheme="majorEastAsia" w:cstheme="majorHAnsi"/>
      <w:b/>
      <w:bCs/>
      <w:color w:val="2E74B5" w:themeColor="accent1" w:themeShade="BF"/>
      <w:sz w:val="40"/>
      <w:szCs w:val="40"/>
      <w:u w:val="single"/>
    </w:rPr>
  </w:style>
  <w:style w:type="character" w:styleId="SectionHeadingChar" w:customStyle="1">
    <w:name w:val="Section Heading Char"/>
    <w:basedOn w:val="SectionHeadingsChar"/>
    <w:link w:val="SectionHeading"/>
    <w:rsid w:val="003D374C"/>
    <w:rPr>
      <w:rFonts w:asciiTheme="majorHAnsi" w:hAnsiTheme="majorHAnsi" w:eastAsiaTheme="majorEastAsia" w:cstheme="majorBidi"/>
      <w:b/>
      <w:bCs/>
      <w:color w:val="2E74B5" w:themeColor="accent1" w:themeShade="BF"/>
      <w:sz w:val="40"/>
      <w:szCs w:val="32"/>
      <w:u w:val="single"/>
    </w:rPr>
  </w:style>
  <w:style w:type="paragraph" w:styleId="TOC3">
    <w:name w:val="toc 3"/>
    <w:basedOn w:val="Normal"/>
    <w:next w:val="Normal"/>
    <w:autoRedefine/>
    <w:uiPriority w:val="39"/>
    <w:unhideWhenUsed/>
    <w:rsid w:val="00E50081"/>
    <w:pPr>
      <w:spacing w:after="100"/>
      <w:ind w:left="440"/>
    </w:pPr>
    <w:rPr>
      <w:rFonts w:cs="Times New Roman" w:eastAsiaTheme="minorEastAsia"/>
    </w:rPr>
  </w:style>
  <w:style w:type="character" w:styleId="UnresolvedMention">
    <w:name w:val="Unresolved Mention"/>
    <w:basedOn w:val="DefaultParagraphFont"/>
    <w:uiPriority w:val="99"/>
    <w:semiHidden/>
    <w:unhideWhenUsed/>
    <w:rsid w:val="00CE0441"/>
    <w:rPr>
      <w:color w:val="605E5C"/>
      <w:shd w:val="clear" w:color="auto" w:fill="E1DFDD"/>
    </w:rPr>
  </w:style>
  <w:style w:type="paragraph" w:styleId="Revision">
    <w:name w:val="Revision"/>
    <w:hidden/>
    <w:uiPriority w:val="99"/>
    <w:semiHidden/>
    <w:rsid w:val="00AC0B60"/>
    <w:pPr>
      <w:spacing w:after="0" w:line="240" w:lineRule="auto"/>
    </w:pPr>
  </w:style>
  <w:style w:type="paragraph" w:styleId="Heading1-new" w:customStyle="1">
    <w:name w:val="Heading 1-new"/>
    <w:basedOn w:val="SectionHeading"/>
    <w:qFormat/>
    <w:rsid w:val="007D5E4E"/>
    <w:pPr>
      <w:pBdr>
        <w:bottom w:val="single" w:color="auto" w:sz="4" w:space="1"/>
      </w:pBdr>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37898">
      <w:bodyDiv w:val="1"/>
      <w:marLeft w:val="0"/>
      <w:marRight w:val="0"/>
      <w:marTop w:val="0"/>
      <w:marBottom w:val="0"/>
      <w:divBdr>
        <w:top w:val="none" w:sz="0" w:space="0" w:color="auto"/>
        <w:left w:val="none" w:sz="0" w:space="0" w:color="auto"/>
        <w:bottom w:val="none" w:sz="0" w:space="0" w:color="auto"/>
        <w:right w:val="none" w:sz="0" w:space="0" w:color="auto"/>
      </w:divBdr>
    </w:div>
    <w:div w:id="16181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www.phf.org/resourcestools/Documents/Performance_Management_Self_Assessment_Tool_May_2012.pdf" TargetMode="Externa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qiroadmap.org/"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raguide.org/what-is-results-based-accountability/" TargetMode="External" Id="rId16" /><Relationship Type="http://schemas.openxmlformats.org/officeDocument/2006/relationships/hyperlink" Target="https://phaboard.org/wp-content/uploads/2019/01/Acronyms-and-Glossary-of-Terms.pdf"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4.xml" Id="rId24" /><Relationship Type="http://schemas.openxmlformats.org/officeDocument/2006/relationships/customXml" Target="../customXml/item5.xml" Id="rId5" /><Relationship Type="http://schemas.openxmlformats.org/officeDocument/2006/relationships/hyperlink" Target="https://www.phf.org/resourcestools/pages/turning_point_project_publications.aspx" TargetMode="External" Id="rId15" /><Relationship Type="http://schemas.openxmlformats.org/officeDocument/2006/relationships/footer" Target="footer3.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s://www.nist.gov/baldrige/self-assessing/baldrige-sector/nonprofitgovernment"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 -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d81b79f-e556-4ff4-9933-20836958d330" xsi:nil="true"/>
    <lcf76f155ced4ddcb4097134ff3c332f xmlns="2a761cf9-0e25-4893-a9bd-db14c3a8bb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63B823E041B9D469270E59863D740A2" ma:contentTypeVersion="18" ma:contentTypeDescription="Create a new document." ma:contentTypeScope="" ma:versionID="45cd1263d7284337e42c7987b74db664">
  <xsd:schema xmlns:xsd="http://www.w3.org/2001/XMLSchema" xmlns:xs="http://www.w3.org/2001/XMLSchema" xmlns:p="http://schemas.microsoft.com/office/2006/metadata/properties" xmlns:ns2="2a761cf9-0e25-4893-a9bd-db14c3a8bbcb" xmlns:ns3="3d81b79f-e556-4ff4-9933-20836958d330" targetNamespace="http://schemas.microsoft.com/office/2006/metadata/properties" ma:root="true" ma:fieldsID="4b5fee7ba7dc6d360e310c5fa6308369" ns2:_="" ns3:_="">
    <xsd:import namespace="2a761cf9-0e25-4893-a9bd-db14c3a8bbcb"/>
    <xsd:import namespace="3d81b79f-e556-4ff4-9933-20836958d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61cf9-0e25-4893-a9bd-db14c3a8b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eeee5c-c935-4007-a126-91ef793ff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1b79f-e556-4ff4-9933-20836958d3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339afc-1bb9-4ab6-a81c-d933ba2cb557}" ma:internalName="TaxCatchAll" ma:showField="CatchAllData" ma:web="3d81b79f-e556-4ff4-9933-20836958d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A9489-0B7A-4CBB-A12B-2DC056B6A8DB}">
  <ds:schemaRefs>
    <ds:schemaRef ds:uri="http://schemas.openxmlformats.org/officeDocument/2006/bibliography"/>
  </ds:schemaRefs>
</ds:datastoreItem>
</file>

<file path=customXml/itemProps3.xml><?xml version="1.0" encoding="utf-8"?>
<ds:datastoreItem xmlns:ds="http://schemas.openxmlformats.org/officeDocument/2006/customXml" ds:itemID="{72EAEAD6-A0E7-4F00-9D7C-562576BD95E5}">
  <ds:schemaRefs>
    <ds:schemaRef ds:uri="http://schemas.microsoft.com/office/2006/metadata/properties"/>
    <ds:schemaRef ds:uri="http://schemas.microsoft.com/office/infopath/2007/PartnerControls"/>
    <ds:schemaRef ds:uri="3d81b79f-e556-4ff4-9933-20836958d330"/>
    <ds:schemaRef ds:uri="2a761cf9-0e25-4893-a9bd-db14c3a8bbcb"/>
  </ds:schemaRefs>
</ds:datastoreItem>
</file>

<file path=customXml/itemProps4.xml><?xml version="1.0" encoding="utf-8"?>
<ds:datastoreItem xmlns:ds="http://schemas.openxmlformats.org/officeDocument/2006/customXml" ds:itemID="{7969444A-17B4-4FF4-9A43-CBA71012905F}">
  <ds:schemaRefs>
    <ds:schemaRef ds:uri="http://schemas.microsoft.com/sharepoint/v3/contenttype/forms"/>
  </ds:schemaRefs>
</ds:datastoreItem>
</file>

<file path=customXml/itemProps5.xml><?xml version="1.0" encoding="utf-8"?>
<ds:datastoreItem xmlns:ds="http://schemas.openxmlformats.org/officeDocument/2006/customXml" ds:itemID="{12145C5B-1F88-464C-A62A-DA0350F1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61cf9-0e25-4893-a9bd-db14c3a8bbcb"/>
    <ds:schemaRef ds:uri="3d81b79f-e556-4ff4-9933-20836958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Columbus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Performance Management &amp; Quality Improvement Plan</dc:title>
  <dc:subject>insert document sub-title here, if applicable</dc:subject>
  <dc:creator>NAME OF YOUR AGENCY HERE – INSERT LOGO/AGENCY IDENTIFIER ON THIS PAGE. INDICATE THE SPAN OF DATES YOUR PLAN WILL COVER.  IF DESIRED, INCLUDE DATES THE PLAN WAS ADOPTED, REVISED, AND/OR WILL BE EFFECTIVE.</dc:creator>
  <keywords/>
  <lastModifiedBy>Jocelyn Feaster</lastModifiedBy>
  <revision>75</revision>
  <lastPrinted>2018-12-18T22:06:00.0000000Z</lastPrinted>
  <dcterms:created xsi:type="dcterms:W3CDTF">2024-11-05T13:08:00.0000000Z</dcterms:created>
  <dcterms:modified xsi:type="dcterms:W3CDTF">2024-11-25T16:33:39.4943293Z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0x010100F63B823E041B9D469270E59863D740A2</vt:lpwstr>
  </property>
  <property fmtid="{D5CDD505-2E9C-101B-9397-08002B2CF9AE}" pid="3" name="MediaServiceImageTags">
    <vt:lpwstr/>
  </property>
</Properties>
</file>